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560" w:lineRule="exact"/>
        <w:ind w:right="0" w:rightChars="0"/>
        <w:jc w:val="center"/>
        <w:textAlignment w:val="auto"/>
        <w:outlineLvl w:val="9"/>
        <w:rPr>
          <w:rFonts w:hint="eastAsia" w:ascii="宋体" w:hAnsi="宋体" w:eastAsia="方正小标宋简体"/>
          <w:sz w:val="44"/>
          <w:szCs w:val="44"/>
        </w:rPr>
      </w:pPr>
      <w:r>
        <w:rPr>
          <w:rFonts w:hint="eastAsia" w:ascii="宋体" w:hAnsi="宋体" w:eastAsia="方正小标宋简体"/>
          <w:sz w:val="44"/>
          <w:szCs w:val="44"/>
        </w:rPr>
        <w:t>辽宁省水利工程建设</w:t>
      </w:r>
      <w:r>
        <w:rPr>
          <w:rFonts w:ascii="宋体" w:hAnsi="宋体" w:eastAsia="方正小标宋简体"/>
          <w:sz w:val="44"/>
          <w:szCs w:val="44"/>
        </w:rPr>
        <w:t>安全生产责任保险</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jc w:val="center"/>
        <w:textAlignment w:val="auto"/>
        <w:outlineLvl w:val="9"/>
        <w:rPr>
          <w:rFonts w:hint="eastAsia" w:ascii="宋体" w:hAnsi="宋体" w:eastAsia="方正小标宋简体"/>
          <w:sz w:val="44"/>
          <w:szCs w:val="44"/>
        </w:rPr>
      </w:pPr>
      <w:r>
        <w:rPr>
          <w:rFonts w:hint="eastAsia" w:ascii="宋体" w:hAnsi="宋体" w:eastAsia="方正小标宋简体"/>
          <w:sz w:val="44"/>
          <w:szCs w:val="44"/>
        </w:rPr>
        <w:t>管理</w:t>
      </w:r>
      <w:r>
        <w:rPr>
          <w:rFonts w:ascii="宋体" w:hAnsi="宋体" w:eastAsia="方正小标宋简体"/>
          <w:sz w:val="44"/>
          <w:szCs w:val="44"/>
        </w:rPr>
        <w:t>办法</w:t>
      </w:r>
      <w:r>
        <w:rPr>
          <w:rFonts w:hint="eastAsia" w:ascii="宋体" w:hAnsi="宋体" w:eastAsia="方正小标宋简体"/>
          <w:sz w:val="44"/>
          <w:szCs w:val="44"/>
        </w:rPr>
        <w:t>（征求意见稿）</w:t>
      </w:r>
    </w:p>
    <w:p>
      <w:pPr>
        <w:keepNext w:val="0"/>
        <w:keepLines w:val="0"/>
        <w:pageBreakBefore w:val="0"/>
        <w:widowControl w:val="0"/>
        <w:kinsoku/>
        <w:wordWrap/>
        <w:overflowPunct/>
        <w:topLinePunct w:val="0"/>
        <w:autoSpaceDE/>
        <w:autoSpaceDN/>
        <w:bidi w:val="0"/>
        <w:adjustRightInd/>
        <w:spacing w:after="0" w:line="560" w:lineRule="exact"/>
        <w:ind w:right="0" w:rightChars="0"/>
        <w:jc w:val="center"/>
        <w:textAlignment w:val="auto"/>
        <w:outlineLvl w:val="9"/>
        <w:rPr>
          <w:rFonts w:ascii="宋体" w:hAnsi="宋体" w:eastAsia="黑体"/>
          <w:sz w:val="32"/>
          <w:szCs w:val="32"/>
        </w:rPr>
      </w:pPr>
    </w:p>
    <w:p>
      <w:pPr>
        <w:keepNext w:val="0"/>
        <w:keepLines w:val="0"/>
        <w:pageBreakBefore w:val="0"/>
        <w:widowControl w:val="0"/>
        <w:kinsoku/>
        <w:wordWrap/>
        <w:overflowPunct/>
        <w:topLinePunct w:val="0"/>
        <w:autoSpaceDE/>
        <w:autoSpaceDN/>
        <w:bidi w:val="0"/>
        <w:adjustRightInd/>
        <w:spacing w:after="0" w:line="560" w:lineRule="exact"/>
        <w:ind w:right="0" w:rightChars="0"/>
        <w:jc w:val="center"/>
        <w:textAlignment w:val="auto"/>
        <w:outlineLvl w:val="9"/>
        <w:rPr>
          <w:rFonts w:hint="eastAsia" w:ascii="宋体" w:hAnsi="宋体" w:eastAsia="黑体"/>
          <w:sz w:val="32"/>
          <w:szCs w:val="32"/>
        </w:rPr>
      </w:pPr>
      <w:r>
        <w:rPr>
          <w:rFonts w:ascii="宋体" w:hAnsi="宋体" w:eastAsia="黑体"/>
          <w:sz w:val="32"/>
          <w:szCs w:val="32"/>
        </w:rPr>
        <w:t>第一章  总则</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1"/>
        <w:textAlignment w:val="auto"/>
        <w:outlineLvl w:val="9"/>
        <w:rPr>
          <w:rFonts w:ascii="宋体" w:hAnsi="宋体" w:eastAsia="仿宋_GB2312"/>
          <w:sz w:val="32"/>
          <w:szCs w:val="32"/>
        </w:rPr>
      </w:pPr>
      <w:r>
        <w:rPr>
          <w:rFonts w:ascii="宋体" w:hAnsi="宋体" w:eastAsia="楷体_GB2312"/>
          <w:b/>
          <w:sz w:val="32"/>
          <w:szCs w:val="32"/>
        </w:rPr>
        <w:t>第一条</w:t>
      </w:r>
      <w:r>
        <w:rPr>
          <w:rFonts w:ascii="宋体" w:hAnsi="宋体" w:eastAsia="仿宋_GB2312"/>
          <w:sz w:val="32"/>
          <w:szCs w:val="32"/>
        </w:rPr>
        <w:t xml:space="preserve">  为规范</w:t>
      </w:r>
      <w:r>
        <w:rPr>
          <w:rFonts w:hint="eastAsia" w:ascii="宋体" w:hAnsi="宋体" w:eastAsia="仿宋_GB2312"/>
          <w:sz w:val="32"/>
          <w:szCs w:val="32"/>
        </w:rPr>
        <w:t>推行辽宁省水利工程建设</w:t>
      </w:r>
      <w:r>
        <w:rPr>
          <w:rFonts w:ascii="宋体" w:hAnsi="宋体" w:eastAsia="仿宋_GB2312"/>
          <w:sz w:val="32"/>
          <w:szCs w:val="32"/>
        </w:rPr>
        <w:t>安全生产责任保险，</w:t>
      </w:r>
      <w:r>
        <w:rPr>
          <w:rFonts w:hint="eastAsia" w:ascii="宋体" w:hAnsi="宋体" w:eastAsia="仿宋_GB2312"/>
          <w:sz w:val="32"/>
          <w:szCs w:val="32"/>
          <w:lang w:val="en-US" w:eastAsia="zh-CN"/>
        </w:rPr>
        <w:t>保障保险合同当事人的合法权益，</w:t>
      </w:r>
      <w:r>
        <w:rPr>
          <w:rFonts w:ascii="宋体" w:hAnsi="宋体" w:eastAsia="仿宋_GB2312"/>
          <w:sz w:val="32"/>
          <w:szCs w:val="32"/>
          <w:shd w:val="clear" w:color="auto" w:fill="FFFFFF"/>
        </w:rPr>
        <w:t>切实发挥保险机构参与风险</w:t>
      </w:r>
      <w:r>
        <w:rPr>
          <w:rFonts w:hint="eastAsia" w:ascii="宋体" w:hAnsi="宋体" w:eastAsia="仿宋_GB2312"/>
          <w:sz w:val="32"/>
          <w:szCs w:val="32"/>
          <w:shd w:val="clear" w:color="auto" w:fill="FFFFFF"/>
        </w:rPr>
        <w:t>防控评估</w:t>
      </w:r>
      <w:r>
        <w:rPr>
          <w:rFonts w:ascii="宋体" w:hAnsi="宋体" w:eastAsia="仿宋_GB2312"/>
          <w:sz w:val="32"/>
          <w:szCs w:val="32"/>
          <w:shd w:val="clear" w:color="auto" w:fill="FFFFFF"/>
        </w:rPr>
        <w:t>和事故预防</w:t>
      </w:r>
      <w:r>
        <w:rPr>
          <w:rFonts w:hint="eastAsia" w:ascii="宋体" w:hAnsi="宋体" w:eastAsia="仿宋_GB2312"/>
          <w:sz w:val="32"/>
          <w:szCs w:val="32"/>
          <w:shd w:val="clear" w:color="auto" w:fill="FFFFFF"/>
        </w:rPr>
        <w:t>服务等</w:t>
      </w:r>
      <w:r>
        <w:rPr>
          <w:rFonts w:ascii="宋体" w:hAnsi="宋体" w:eastAsia="仿宋_GB2312"/>
          <w:sz w:val="32"/>
          <w:szCs w:val="32"/>
          <w:shd w:val="clear" w:color="auto" w:fill="FFFFFF"/>
        </w:rPr>
        <w:t>功能，</w:t>
      </w:r>
      <w:r>
        <w:rPr>
          <w:rFonts w:hint="eastAsia" w:ascii="宋体" w:hAnsi="宋体" w:eastAsia="仿宋_GB2312"/>
          <w:sz w:val="32"/>
          <w:szCs w:val="32"/>
        </w:rPr>
        <w:t>进一步提升水利工程建设安全生产管理水平,根据</w:t>
      </w:r>
      <w:r>
        <w:rPr>
          <w:rFonts w:ascii="宋体" w:hAnsi="宋体" w:eastAsia="仿宋_GB2312"/>
          <w:sz w:val="32"/>
          <w:szCs w:val="32"/>
        </w:rPr>
        <w:t>《中华人民共和国安全生产法》</w:t>
      </w:r>
      <w:r>
        <w:rPr>
          <w:rFonts w:hint="eastAsia" w:ascii="宋体" w:hAnsi="宋体" w:eastAsia="仿宋_GB2312"/>
          <w:sz w:val="32"/>
          <w:szCs w:val="32"/>
        </w:rPr>
        <w:t>《安全生产责任保险实施办法》《辽宁省安全生产责任保险实施办法》《水利部印发关于推进水利工程建设安全生产责任保险的指导意见》《安全生产责任保险事故预防服务规范》</w:t>
      </w:r>
      <w:r>
        <w:rPr>
          <w:rFonts w:hint="eastAsia" w:ascii="宋体" w:hAnsi="宋体" w:eastAsia="仿宋_GB2312"/>
          <w:sz w:val="32"/>
          <w:szCs w:val="32"/>
          <w:lang w:eastAsia="zh-CN"/>
        </w:rPr>
        <w:t>等法律法规及规范性文件</w:t>
      </w:r>
      <w:r>
        <w:rPr>
          <w:rFonts w:ascii="宋体" w:hAnsi="宋体" w:eastAsia="仿宋_GB2312"/>
          <w:sz w:val="32"/>
          <w:szCs w:val="32"/>
        </w:rPr>
        <w:t>，</w:t>
      </w:r>
      <w:r>
        <w:rPr>
          <w:rFonts w:hint="eastAsia" w:ascii="宋体" w:hAnsi="宋体" w:eastAsia="仿宋_GB2312"/>
          <w:sz w:val="32"/>
          <w:szCs w:val="32"/>
        </w:rPr>
        <w:t>结合我省实际,</w:t>
      </w:r>
      <w:r>
        <w:rPr>
          <w:rFonts w:ascii="宋体" w:hAnsi="宋体" w:eastAsia="仿宋_GB2312"/>
          <w:sz w:val="32"/>
          <w:szCs w:val="32"/>
        </w:rPr>
        <w:t>制定本办法。</w:t>
      </w:r>
    </w:p>
    <w:p>
      <w:pPr>
        <w:keepNext w:val="0"/>
        <w:keepLines w:val="0"/>
        <w:pageBreakBefore w:val="0"/>
        <w:widowControl w:val="0"/>
        <w:kinsoku/>
        <w:wordWrap/>
        <w:overflowPunct/>
        <w:topLinePunct w:val="0"/>
        <w:autoSpaceDE/>
        <w:autoSpaceDN/>
        <w:bidi w:val="0"/>
        <w:adjustRightInd/>
        <w:spacing w:after="0" w:line="560" w:lineRule="exact"/>
        <w:ind w:right="0" w:rightChars="0" w:firstLine="630" w:firstLineChars="196"/>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default" w:ascii="宋体" w:hAnsi="宋体" w:eastAsia="楷体_GB2312"/>
          <w:b/>
          <w:sz w:val="32"/>
          <w:szCs w:val="32"/>
          <w:lang w:val="en-US"/>
        </w:rPr>
        <w:t>二</w:t>
      </w:r>
      <w:r>
        <w:rPr>
          <w:rFonts w:ascii="宋体" w:hAnsi="宋体" w:eastAsia="楷体_GB2312"/>
          <w:b/>
          <w:sz w:val="32"/>
          <w:szCs w:val="32"/>
        </w:rPr>
        <w:t>条</w:t>
      </w:r>
      <w:r>
        <w:rPr>
          <w:rFonts w:ascii="宋体" w:hAnsi="宋体" w:eastAsia="仿宋_GB2312"/>
          <w:sz w:val="32"/>
          <w:szCs w:val="32"/>
        </w:rPr>
        <w:t xml:space="preserve"> </w:t>
      </w:r>
      <w:r>
        <w:rPr>
          <w:rFonts w:hint="eastAsia" w:ascii="宋体" w:hAnsi="宋体" w:eastAsia="仿宋_GB2312"/>
          <w:sz w:val="32"/>
          <w:szCs w:val="32"/>
        </w:rPr>
        <w:t xml:space="preserve"> 本办法所称安全生产责任保险（以下简称“安责险”），是指保险机构对投保的生产经营单位发生的生产安全事故造成的人员伤亡和有关经济损失等予以赔偿，并且为投保的生产经营单位提供生产安全事故预防服务的商业保险。</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1"/>
        <w:textAlignment w:val="auto"/>
        <w:outlineLvl w:val="9"/>
        <w:rPr>
          <w:rFonts w:hint="default" w:ascii="宋体" w:hAnsi="宋体" w:eastAsia="仿宋_GB2312"/>
          <w:sz w:val="32"/>
          <w:szCs w:val="32"/>
          <w:lang w:val="en-US" w:eastAsia="zh-CN"/>
        </w:rPr>
      </w:pPr>
      <w:r>
        <w:rPr>
          <w:rFonts w:hint="eastAsia" w:ascii="宋体" w:hAnsi="宋体" w:eastAsia="仿宋_GB2312"/>
          <w:sz w:val="32"/>
          <w:szCs w:val="32"/>
          <w:lang w:val="en-US" w:eastAsia="zh-CN"/>
        </w:rPr>
        <w:t>本办法适用于从事水利工程建设的生产经营单位安责险的投保与承保、事故预防服务、理赔、监督与管理、奖惩，水利工程运行管理等其他水利生产经营单位安责险相关业务可参照执行。</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lang w:eastAsia="zh-CN"/>
        </w:rPr>
      </w:pPr>
      <w:r>
        <w:rPr>
          <w:rFonts w:ascii="宋体" w:hAnsi="宋体" w:eastAsia="楷体_GB2312"/>
          <w:b/>
          <w:sz w:val="32"/>
          <w:szCs w:val="32"/>
        </w:rPr>
        <w:t>第</w:t>
      </w:r>
      <w:r>
        <w:rPr>
          <w:rFonts w:hint="eastAsia" w:ascii="宋体" w:hAnsi="宋体" w:eastAsia="楷体_GB2312"/>
          <w:b/>
          <w:sz w:val="32"/>
          <w:szCs w:val="32"/>
          <w:lang w:val="en-US" w:eastAsia="zh-CN"/>
        </w:rPr>
        <w:t>三</w:t>
      </w:r>
      <w:r>
        <w:rPr>
          <w:rFonts w:ascii="宋体" w:hAnsi="宋体" w:eastAsia="楷体_GB2312"/>
          <w:b/>
          <w:sz w:val="32"/>
          <w:szCs w:val="32"/>
        </w:rPr>
        <w:t>条</w:t>
      </w:r>
      <w:r>
        <w:rPr>
          <w:rFonts w:hint="eastAsia" w:ascii="宋体" w:hAnsi="宋体" w:eastAsia="楷体_GB2312"/>
          <w:b/>
          <w:sz w:val="32"/>
          <w:szCs w:val="32"/>
        </w:rPr>
        <w:t xml:space="preserve">  </w:t>
      </w:r>
      <w:r>
        <w:rPr>
          <w:rFonts w:ascii="宋体" w:hAnsi="宋体" w:eastAsia="仿宋_GB2312"/>
          <w:sz w:val="32"/>
          <w:szCs w:val="32"/>
        </w:rPr>
        <w:t>坚持</w:t>
      </w:r>
      <w:r>
        <w:rPr>
          <w:rFonts w:hint="eastAsia" w:ascii="宋体" w:hAnsi="宋体" w:eastAsia="仿宋_GB2312"/>
          <w:sz w:val="32"/>
          <w:szCs w:val="32"/>
          <w:lang w:eastAsia="zh-CN"/>
        </w:rPr>
        <w:t>行业推动、市场调节、预防为主、加强监管</w:t>
      </w:r>
      <w:r>
        <w:rPr>
          <w:rFonts w:ascii="宋体" w:hAnsi="宋体" w:eastAsia="仿宋_GB2312"/>
          <w:sz w:val="32"/>
          <w:szCs w:val="32"/>
        </w:rPr>
        <w:t>的原则，按照政府监管、市场运作的方式实施</w:t>
      </w:r>
      <w:r>
        <w:rPr>
          <w:rFonts w:hint="eastAsia" w:ascii="宋体" w:hAnsi="宋体" w:eastAsia="仿宋_GB2312"/>
          <w:sz w:val="32"/>
          <w:szCs w:val="32"/>
        </w:rPr>
        <w:t>安责险</w:t>
      </w:r>
      <w:r>
        <w:rPr>
          <w:rFonts w:ascii="宋体" w:hAnsi="宋体" w:eastAsia="仿宋_GB2312"/>
          <w:sz w:val="32"/>
          <w:szCs w:val="32"/>
        </w:rPr>
        <w:t>工作</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ascii="宋体" w:hAnsi="宋体" w:eastAsia="楷体_GB2312"/>
          <w:b/>
          <w:sz w:val="32"/>
          <w:szCs w:val="32"/>
        </w:rPr>
      </w:pPr>
      <w:r>
        <w:rPr>
          <w:rFonts w:ascii="宋体" w:hAnsi="宋体" w:eastAsia="楷体_GB2312"/>
          <w:b/>
          <w:sz w:val="32"/>
          <w:szCs w:val="32"/>
        </w:rPr>
        <w:t>第</w:t>
      </w:r>
      <w:r>
        <w:rPr>
          <w:rFonts w:hint="eastAsia" w:ascii="宋体" w:hAnsi="宋体" w:eastAsia="楷体_GB2312"/>
          <w:b/>
          <w:sz w:val="32"/>
          <w:szCs w:val="32"/>
          <w:lang w:val="en-US" w:eastAsia="zh-CN"/>
        </w:rPr>
        <w:t>四</w:t>
      </w:r>
      <w:r>
        <w:rPr>
          <w:rFonts w:ascii="宋体" w:hAnsi="宋体" w:eastAsia="楷体_GB2312"/>
          <w:b/>
          <w:sz w:val="32"/>
          <w:szCs w:val="32"/>
        </w:rPr>
        <w:t>条</w:t>
      </w:r>
      <w:r>
        <w:rPr>
          <w:rFonts w:ascii="宋体" w:hAnsi="宋体" w:eastAsia="仿宋_GB2312"/>
          <w:sz w:val="32"/>
          <w:szCs w:val="32"/>
        </w:rPr>
        <w:t xml:space="preserve">  </w:t>
      </w:r>
      <w:r>
        <w:rPr>
          <w:rFonts w:hint="eastAsia" w:ascii="宋体" w:hAnsi="宋体" w:eastAsia="仿宋_GB2312"/>
          <w:sz w:val="32"/>
          <w:szCs w:val="32"/>
        </w:rPr>
        <w:t>安责险</w:t>
      </w:r>
      <w:r>
        <w:rPr>
          <w:rFonts w:ascii="宋体" w:hAnsi="宋体" w:eastAsia="仿宋_GB2312"/>
          <w:sz w:val="32"/>
          <w:szCs w:val="32"/>
        </w:rPr>
        <w:t>的</w:t>
      </w:r>
      <w:r>
        <w:rPr>
          <w:rFonts w:hint="eastAsia" w:ascii="宋体" w:hAnsi="宋体" w:eastAsia="仿宋_GB2312"/>
          <w:sz w:val="32"/>
          <w:szCs w:val="32"/>
        </w:rPr>
        <w:t>赔偿范围</w:t>
      </w:r>
      <w:r>
        <w:rPr>
          <w:rFonts w:ascii="宋体" w:hAnsi="宋体" w:eastAsia="仿宋_GB2312"/>
          <w:sz w:val="32"/>
          <w:szCs w:val="32"/>
        </w:rPr>
        <w:t>包括被保险人因生产安全事故造成的依法应</w:t>
      </w:r>
      <w:r>
        <w:rPr>
          <w:rFonts w:hint="eastAsia" w:ascii="宋体" w:hAnsi="宋体" w:eastAsia="仿宋_GB2312"/>
          <w:sz w:val="32"/>
          <w:szCs w:val="32"/>
          <w:lang w:val="en-US" w:eastAsia="zh-CN"/>
        </w:rPr>
        <w:t>付</w:t>
      </w:r>
      <w:r>
        <w:rPr>
          <w:rFonts w:ascii="宋体" w:hAnsi="宋体" w:eastAsia="仿宋_GB2312"/>
          <w:sz w:val="32"/>
          <w:szCs w:val="32"/>
        </w:rPr>
        <w:t>的从业人员人身伤亡赔偿，第三者人身伤亡和财产损失赔偿，事故抢险救援、医疗救护、事故鉴定、法律诉讼等费用。</w:t>
      </w:r>
    </w:p>
    <w:p>
      <w:pPr>
        <w:keepNext w:val="0"/>
        <w:keepLines w:val="0"/>
        <w:pageBreakBefore w:val="0"/>
        <w:widowControl w:val="0"/>
        <w:kinsoku/>
        <w:wordWrap/>
        <w:overflowPunct/>
        <w:topLinePunct w:val="0"/>
        <w:autoSpaceDE/>
        <w:autoSpaceDN/>
        <w:bidi w:val="0"/>
        <w:adjustRightInd/>
        <w:spacing w:after="0" w:line="560" w:lineRule="exact"/>
        <w:ind w:right="0" w:rightChars="0" w:firstLine="630" w:firstLineChars="196"/>
        <w:textAlignment w:val="auto"/>
        <w:outlineLvl w:val="9"/>
        <w:rPr>
          <w:rFonts w:hint="eastAsia" w:ascii="宋体" w:hAnsi="宋体" w:eastAsia="仿宋_GB2312"/>
          <w:sz w:val="32"/>
          <w:szCs w:val="32"/>
          <w:highlight w:val="yellow"/>
        </w:rPr>
      </w:pPr>
      <w:r>
        <w:rPr>
          <w:rFonts w:ascii="宋体" w:hAnsi="宋体" w:eastAsia="楷体_GB2312"/>
          <w:b/>
          <w:sz w:val="32"/>
          <w:szCs w:val="32"/>
        </w:rPr>
        <w:t>第</w:t>
      </w:r>
      <w:r>
        <w:rPr>
          <w:rFonts w:hint="eastAsia" w:ascii="宋体" w:hAnsi="宋体" w:eastAsia="楷体_GB2312"/>
          <w:b/>
          <w:sz w:val="32"/>
          <w:szCs w:val="32"/>
          <w:lang w:val="en-US" w:eastAsia="zh-CN"/>
        </w:rPr>
        <w:t>五</w:t>
      </w:r>
      <w:r>
        <w:rPr>
          <w:rFonts w:ascii="宋体" w:hAnsi="宋体" w:eastAsia="楷体_GB2312"/>
          <w:b/>
          <w:sz w:val="32"/>
          <w:szCs w:val="32"/>
        </w:rPr>
        <w:t>条</w:t>
      </w:r>
      <w:r>
        <w:rPr>
          <w:rFonts w:ascii="宋体" w:hAnsi="宋体" w:eastAsia="仿宋_GB2312"/>
          <w:sz w:val="32"/>
          <w:szCs w:val="32"/>
        </w:rPr>
        <w:t xml:space="preserve">  在</w:t>
      </w:r>
      <w:r>
        <w:rPr>
          <w:rFonts w:hint="eastAsia" w:ascii="宋体" w:hAnsi="宋体" w:eastAsia="仿宋_GB2312"/>
          <w:sz w:val="32"/>
          <w:szCs w:val="32"/>
        </w:rPr>
        <w:t>辽宁省行政区域内新建、扩建、改建、加固和拆除的水利工程(包括配套与附属工程)项目应当投保安全生产责任保险，鼓励</w:t>
      </w:r>
      <w:r>
        <w:rPr>
          <w:rFonts w:hint="eastAsia" w:ascii="宋体" w:hAnsi="宋体" w:eastAsia="仿宋_GB2312"/>
          <w:sz w:val="32"/>
          <w:szCs w:val="32"/>
          <w:lang w:val="en-US" w:eastAsia="zh-CN"/>
        </w:rPr>
        <w:t>水利运行管理工程等其他水利工程</w:t>
      </w:r>
      <w:r>
        <w:rPr>
          <w:rFonts w:hint="eastAsia" w:ascii="宋体" w:hAnsi="宋体" w:eastAsia="仿宋_GB2312"/>
          <w:sz w:val="32"/>
          <w:szCs w:val="32"/>
        </w:rPr>
        <w:t>投保安全生产责任保险。</w:t>
      </w:r>
    </w:p>
    <w:p>
      <w:pPr>
        <w:keepNext w:val="0"/>
        <w:keepLines w:val="0"/>
        <w:pageBreakBefore w:val="0"/>
        <w:widowControl w:val="0"/>
        <w:kinsoku/>
        <w:wordWrap/>
        <w:overflowPunct/>
        <w:topLinePunct w:val="0"/>
        <w:autoSpaceDE/>
        <w:autoSpaceDN/>
        <w:bidi w:val="0"/>
        <w:adjustRightInd/>
        <w:spacing w:after="0" w:line="560" w:lineRule="exact"/>
        <w:ind w:right="0" w:rightChars="0" w:firstLine="630" w:firstLineChars="196"/>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eastAsia" w:ascii="宋体" w:hAnsi="宋体" w:eastAsia="楷体_GB2312"/>
          <w:b/>
          <w:sz w:val="32"/>
          <w:szCs w:val="32"/>
          <w:lang w:val="en-US" w:eastAsia="zh-CN"/>
        </w:rPr>
        <w:t>六</w:t>
      </w:r>
      <w:r>
        <w:rPr>
          <w:rFonts w:ascii="宋体" w:hAnsi="宋体" w:eastAsia="楷体_GB2312"/>
          <w:b/>
          <w:sz w:val="32"/>
          <w:szCs w:val="32"/>
        </w:rPr>
        <w:t>条</w:t>
      </w:r>
      <w:r>
        <w:rPr>
          <w:rFonts w:ascii="宋体" w:hAnsi="宋体" w:eastAsia="仿宋_GB2312"/>
          <w:sz w:val="32"/>
          <w:szCs w:val="32"/>
        </w:rPr>
        <w:t xml:space="preserve">  </w:t>
      </w:r>
      <w:r>
        <w:rPr>
          <w:rFonts w:hint="eastAsia" w:ascii="宋体" w:hAnsi="宋体" w:eastAsia="仿宋_GB2312"/>
          <w:sz w:val="32"/>
          <w:szCs w:val="32"/>
        </w:rPr>
        <w:t>辽宁省水利厅负责行政区域内水利工程建设安责险和第三方</w:t>
      </w:r>
      <w:r>
        <w:rPr>
          <w:rFonts w:ascii="宋体" w:hAnsi="宋体" w:eastAsia="仿宋_GB2312"/>
          <w:sz w:val="32"/>
          <w:szCs w:val="32"/>
        </w:rPr>
        <w:t>事故预防服务</w:t>
      </w:r>
      <w:r>
        <w:rPr>
          <w:rFonts w:hint="eastAsia" w:ascii="宋体" w:hAnsi="宋体" w:eastAsia="仿宋_GB2312"/>
          <w:sz w:val="32"/>
          <w:szCs w:val="32"/>
        </w:rPr>
        <w:t>等相关水利行业方面的政策制定、监督管理和行政执法；各级水行政主管部门、</w:t>
      </w:r>
      <w:r>
        <w:rPr>
          <w:rFonts w:ascii="宋体" w:hAnsi="宋体" w:eastAsia="仿宋_GB2312"/>
          <w:sz w:val="32"/>
          <w:szCs w:val="32"/>
        </w:rPr>
        <w:t>负有</w:t>
      </w:r>
      <w:r>
        <w:rPr>
          <w:rFonts w:hint="eastAsia" w:ascii="宋体" w:hAnsi="宋体" w:eastAsia="仿宋_GB2312"/>
          <w:sz w:val="32"/>
          <w:szCs w:val="32"/>
        </w:rPr>
        <w:t>水利工程建设</w:t>
      </w:r>
      <w:r>
        <w:rPr>
          <w:rFonts w:ascii="宋体" w:hAnsi="宋体" w:eastAsia="仿宋_GB2312"/>
          <w:sz w:val="32"/>
          <w:szCs w:val="32"/>
        </w:rPr>
        <w:t>安全生产监督管理职责</w:t>
      </w:r>
      <w:r>
        <w:rPr>
          <w:rFonts w:hint="eastAsia" w:ascii="宋体" w:hAnsi="宋体" w:eastAsia="仿宋_GB2312"/>
          <w:sz w:val="32"/>
          <w:szCs w:val="32"/>
        </w:rPr>
        <w:t>的机构（以下统称主管部门）负责本地区安责险和事故预防服务的监督管理和行政执法。</w:t>
      </w:r>
    </w:p>
    <w:p>
      <w:pPr>
        <w:keepNext w:val="0"/>
        <w:keepLines w:val="0"/>
        <w:pageBreakBefore w:val="0"/>
        <w:widowControl w:val="0"/>
        <w:kinsoku/>
        <w:wordWrap/>
        <w:overflowPunct/>
        <w:topLinePunct w:val="0"/>
        <w:autoSpaceDE/>
        <w:autoSpaceDN/>
        <w:bidi w:val="0"/>
        <w:adjustRightInd/>
        <w:spacing w:after="0" w:line="560" w:lineRule="exact"/>
        <w:ind w:right="0" w:rightChars="0" w:firstLine="630" w:firstLineChars="196"/>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eastAsia" w:ascii="宋体" w:hAnsi="宋体" w:eastAsia="楷体_GB2312"/>
          <w:b/>
          <w:sz w:val="32"/>
          <w:szCs w:val="32"/>
          <w:lang w:val="en-US" w:eastAsia="zh-CN"/>
        </w:rPr>
        <w:t>七</w:t>
      </w:r>
      <w:r>
        <w:rPr>
          <w:rFonts w:ascii="宋体" w:hAnsi="宋体" w:eastAsia="楷体_GB2312"/>
          <w:b/>
          <w:sz w:val="32"/>
          <w:szCs w:val="32"/>
        </w:rPr>
        <w:t>条</w:t>
      </w:r>
      <w:r>
        <w:rPr>
          <w:rFonts w:ascii="宋体" w:hAnsi="宋体" w:eastAsia="仿宋_GB2312"/>
          <w:sz w:val="32"/>
          <w:szCs w:val="32"/>
        </w:rPr>
        <w:t xml:space="preserve">  保险机构应当</w:t>
      </w:r>
      <w:r>
        <w:rPr>
          <w:rFonts w:hint="eastAsia" w:ascii="宋体" w:hAnsi="宋体" w:eastAsia="仿宋_GB2312"/>
          <w:sz w:val="32"/>
          <w:szCs w:val="32"/>
        </w:rPr>
        <w:t>按照安责险合同约定和相关规定</w:t>
      </w:r>
      <w:r>
        <w:rPr>
          <w:rFonts w:ascii="宋体" w:hAnsi="宋体" w:eastAsia="仿宋_GB2312"/>
          <w:sz w:val="32"/>
          <w:szCs w:val="32"/>
        </w:rPr>
        <w:t>提供事故预防服务。</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textAlignment w:val="auto"/>
        <w:outlineLvl w:val="9"/>
        <w:rPr>
          <w:rFonts w:hint="default" w:ascii="宋体" w:hAnsi="宋体" w:eastAsia="仿宋_GB2312"/>
          <w:sz w:val="32"/>
          <w:szCs w:val="32"/>
          <w:lang w:val="en-US" w:eastAsia="zh-CN"/>
        </w:rPr>
      </w:pPr>
      <w:r>
        <w:rPr>
          <w:rFonts w:ascii="宋体" w:hAnsi="宋体" w:eastAsia="楷体_GB2312"/>
          <w:b/>
          <w:sz w:val="32"/>
          <w:szCs w:val="32"/>
        </w:rPr>
        <w:t>第</w:t>
      </w:r>
      <w:r>
        <w:rPr>
          <w:rFonts w:hint="eastAsia" w:ascii="宋体" w:hAnsi="宋体" w:eastAsia="楷体_GB2312"/>
          <w:b/>
          <w:sz w:val="32"/>
          <w:szCs w:val="32"/>
          <w:lang w:val="en-US" w:eastAsia="zh-CN"/>
        </w:rPr>
        <w:t>八</w:t>
      </w:r>
      <w:r>
        <w:rPr>
          <w:rFonts w:ascii="宋体" w:hAnsi="宋体" w:eastAsia="楷体_GB2312"/>
          <w:b/>
          <w:sz w:val="32"/>
          <w:szCs w:val="32"/>
        </w:rPr>
        <w:t>条</w:t>
      </w:r>
      <w:r>
        <w:rPr>
          <w:rFonts w:ascii="宋体" w:hAnsi="宋体" w:eastAsia="仿宋_GB2312"/>
          <w:sz w:val="32"/>
          <w:szCs w:val="32"/>
        </w:rPr>
        <w:t xml:space="preserve"> </w:t>
      </w:r>
      <w:r>
        <w:rPr>
          <w:rFonts w:hint="eastAsia" w:ascii="宋体" w:hAnsi="宋体" w:eastAsia="仿宋_GB2312"/>
          <w:sz w:val="32"/>
          <w:szCs w:val="32"/>
        </w:rPr>
        <w:t xml:space="preserve"> </w:t>
      </w:r>
      <w:r>
        <w:rPr>
          <w:rFonts w:ascii="宋体" w:hAnsi="宋体" w:eastAsia="仿宋_GB2312"/>
          <w:sz w:val="32"/>
          <w:szCs w:val="32"/>
        </w:rPr>
        <w:t>保险机构</w:t>
      </w:r>
      <w:r>
        <w:rPr>
          <w:rFonts w:hint="eastAsia" w:ascii="宋体" w:hAnsi="宋体" w:eastAsia="仿宋_GB2312"/>
          <w:sz w:val="32"/>
          <w:szCs w:val="32"/>
        </w:rPr>
        <w:t>按照本办法要求</w:t>
      </w:r>
      <w:r>
        <w:rPr>
          <w:rFonts w:ascii="宋体" w:hAnsi="宋体" w:eastAsia="仿宋_GB2312"/>
          <w:sz w:val="32"/>
          <w:szCs w:val="32"/>
        </w:rPr>
        <w:t>做好保险承保理赔服务</w:t>
      </w:r>
      <w:r>
        <w:rPr>
          <w:rFonts w:hint="eastAsia" w:ascii="宋体" w:hAnsi="宋体" w:eastAsia="仿宋_GB2312"/>
          <w:sz w:val="32"/>
          <w:szCs w:val="32"/>
        </w:rPr>
        <w:t>，</w:t>
      </w:r>
      <w:r>
        <w:rPr>
          <w:rFonts w:hint="eastAsia" w:ascii="宋体" w:hAnsi="宋体" w:eastAsia="仿宋_GB2312"/>
          <w:sz w:val="32"/>
          <w:szCs w:val="32"/>
          <w:lang w:eastAsia="zh-CN"/>
        </w:rPr>
        <w:t>选择</w:t>
      </w:r>
      <w:r>
        <w:rPr>
          <w:rFonts w:ascii="宋体" w:hAnsi="宋体" w:eastAsia="仿宋_GB2312"/>
          <w:sz w:val="32"/>
          <w:szCs w:val="32"/>
        </w:rPr>
        <w:t>具有相应资质或能力的安全生产技术服务机构</w:t>
      </w:r>
      <w:r>
        <w:rPr>
          <w:rFonts w:hint="eastAsia" w:ascii="宋体" w:hAnsi="宋体" w:eastAsia="仿宋_GB2312"/>
          <w:sz w:val="32"/>
          <w:szCs w:val="32"/>
          <w:lang w:eastAsia="zh-CN"/>
        </w:rPr>
        <w:t>和人员</w:t>
      </w:r>
      <w:r>
        <w:rPr>
          <w:rFonts w:hint="eastAsia" w:ascii="宋体" w:hAnsi="宋体" w:eastAsia="仿宋_GB2312"/>
          <w:sz w:val="32"/>
          <w:szCs w:val="32"/>
        </w:rPr>
        <w:t>开展事故预防服务。依法承担</w:t>
      </w:r>
      <w:r>
        <w:rPr>
          <w:rFonts w:ascii="宋体" w:hAnsi="宋体" w:eastAsia="仿宋_GB2312"/>
          <w:sz w:val="32"/>
          <w:szCs w:val="32"/>
        </w:rPr>
        <w:t>保险赔偿责任</w:t>
      </w:r>
      <w:r>
        <w:rPr>
          <w:rFonts w:hint="eastAsia" w:ascii="宋体" w:hAnsi="宋体" w:eastAsia="仿宋_GB2312"/>
          <w:sz w:val="32"/>
          <w:szCs w:val="32"/>
        </w:rPr>
        <w:t>，</w:t>
      </w:r>
      <w:r>
        <w:rPr>
          <w:rFonts w:ascii="宋体" w:hAnsi="宋体" w:eastAsia="仿宋_GB2312"/>
          <w:sz w:val="32"/>
          <w:szCs w:val="32"/>
        </w:rPr>
        <w:t>积极参与社会管理</w:t>
      </w:r>
      <w:r>
        <w:rPr>
          <w:rFonts w:hint="eastAsia" w:ascii="宋体" w:hAnsi="宋体" w:eastAsia="仿宋_GB2312"/>
          <w:sz w:val="32"/>
          <w:szCs w:val="32"/>
        </w:rPr>
        <w:t>，</w:t>
      </w:r>
      <w:r>
        <w:rPr>
          <w:rFonts w:ascii="宋体" w:hAnsi="宋体" w:eastAsia="仿宋_GB2312"/>
          <w:sz w:val="32"/>
          <w:szCs w:val="32"/>
        </w:rPr>
        <w:t>安全生产的</w:t>
      </w:r>
      <w:r>
        <w:rPr>
          <w:rFonts w:hint="eastAsia" w:ascii="宋体" w:hAnsi="宋体" w:eastAsia="仿宋_GB2312"/>
          <w:sz w:val="32"/>
          <w:szCs w:val="32"/>
        </w:rPr>
        <w:t>主体</w:t>
      </w:r>
      <w:r>
        <w:rPr>
          <w:rFonts w:ascii="宋体" w:hAnsi="宋体" w:eastAsia="仿宋_GB2312"/>
          <w:sz w:val="32"/>
          <w:szCs w:val="32"/>
        </w:rPr>
        <w:t>责任仍由生产经营单位负责</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pacing w:after="0" w:line="560" w:lineRule="exact"/>
        <w:ind w:right="0" w:rightChars="0"/>
        <w:jc w:val="center"/>
        <w:textAlignment w:val="auto"/>
        <w:outlineLvl w:val="9"/>
        <w:rPr>
          <w:rFonts w:hint="eastAsia" w:ascii="宋体" w:hAnsi="宋体" w:eastAsia="黑体"/>
          <w:sz w:val="32"/>
          <w:szCs w:val="32"/>
        </w:rPr>
      </w:pPr>
      <w:r>
        <w:rPr>
          <w:rFonts w:ascii="宋体" w:hAnsi="宋体" w:eastAsia="黑体"/>
          <w:sz w:val="32"/>
          <w:szCs w:val="32"/>
        </w:rPr>
        <w:t xml:space="preserve">第二章  </w:t>
      </w:r>
      <w:r>
        <w:rPr>
          <w:rFonts w:hint="eastAsia" w:ascii="宋体" w:hAnsi="宋体" w:eastAsia="黑体"/>
          <w:sz w:val="32"/>
          <w:szCs w:val="32"/>
        </w:rPr>
        <w:t>投</w:t>
      </w:r>
      <w:r>
        <w:rPr>
          <w:rFonts w:ascii="宋体" w:hAnsi="宋体" w:eastAsia="黑体"/>
          <w:sz w:val="32"/>
          <w:szCs w:val="32"/>
        </w:rPr>
        <w:t>保与</w:t>
      </w:r>
      <w:r>
        <w:rPr>
          <w:rFonts w:hint="eastAsia" w:ascii="宋体" w:hAnsi="宋体" w:eastAsia="黑体"/>
          <w:sz w:val="32"/>
          <w:szCs w:val="32"/>
        </w:rPr>
        <w:t>承</w:t>
      </w:r>
      <w:r>
        <w:rPr>
          <w:rFonts w:ascii="宋体" w:hAnsi="宋体" w:eastAsia="黑体"/>
          <w:sz w:val="32"/>
          <w:szCs w:val="32"/>
        </w:rPr>
        <w:t>保</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highlight w:val="none"/>
        </w:rPr>
      </w:pPr>
      <w:r>
        <w:rPr>
          <w:rFonts w:ascii="宋体" w:hAnsi="宋体" w:eastAsia="楷体_GB2312"/>
          <w:b/>
          <w:sz w:val="32"/>
          <w:szCs w:val="32"/>
        </w:rPr>
        <w:t>第</w:t>
      </w:r>
      <w:r>
        <w:rPr>
          <w:rFonts w:hint="eastAsia" w:ascii="宋体" w:hAnsi="宋体" w:eastAsia="楷体_GB2312"/>
          <w:b/>
          <w:sz w:val="32"/>
          <w:szCs w:val="32"/>
          <w:lang w:val="en-US" w:eastAsia="zh-CN"/>
        </w:rPr>
        <w:t>九</w:t>
      </w:r>
      <w:r>
        <w:rPr>
          <w:rFonts w:ascii="宋体" w:hAnsi="宋体" w:eastAsia="楷体_GB2312"/>
          <w:b/>
          <w:sz w:val="32"/>
          <w:szCs w:val="32"/>
        </w:rPr>
        <w:t xml:space="preserve">条 </w:t>
      </w:r>
      <w:r>
        <w:rPr>
          <w:rFonts w:ascii="宋体" w:hAnsi="宋体" w:eastAsia="仿宋_GB2312"/>
          <w:sz w:val="32"/>
          <w:szCs w:val="32"/>
        </w:rPr>
        <w:t xml:space="preserve"> </w:t>
      </w:r>
      <w:r>
        <w:rPr>
          <w:rFonts w:hint="eastAsia" w:ascii="宋体" w:hAnsi="宋体" w:eastAsia="仿宋_GB2312"/>
          <w:sz w:val="32"/>
          <w:szCs w:val="32"/>
          <w:highlight w:val="none"/>
        </w:rPr>
        <w:t>在辽宁省行政区域内水利建设项目由项目法人统一组织施工单位购买安责险，鼓励项目法人以项目为单位</w:t>
      </w:r>
      <w:r>
        <w:rPr>
          <w:rFonts w:hint="eastAsia" w:ascii="宋体" w:hAnsi="宋体" w:eastAsia="仿宋_GB2312"/>
          <w:sz w:val="32"/>
          <w:szCs w:val="32"/>
          <w:highlight w:val="none"/>
          <w:lang w:eastAsia="zh-CN"/>
        </w:rPr>
        <w:t>或采取</w:t>
      </w:r>
      <w:r>
        <w:rPr>
          <w:rFonts w:hint="eastAsia" w:ascii="宋体" w:hAnsi="宋体" w:eastAsia="仿宋_GB2312"/>
          <w:sz w:val="32"/>
          <w:szCs w:val="32"/>
          <w:highlight w:val="none"/>
        </w:rPr>
        <w:t>组合式购买</w:t>
      </w:r>
      <w:r>
        <w:rPr>
          <w:rFonts w:hint="eastAsia" w:ascii="宋体" w:hAnsi="宋体" w:eastAsia="仿宋_GB2312"/>
          <w:sz w:val="32"/>
          <w:szCs w:val="32"/>
          <w:highlight w:val="none"/>
          <w:lang w:eastAsia="zh-CN"/>
        </w:rPr>
        <w:t>等多种</w:t>
      </w:r>
      <w:r>
        <w:rPr>
          <w:rFonts w:hint="eastAsia" w:ascii="宋体" w:hAnsi="宋体" w:eastAsia="仿宋_GB2312"/>
          <w:sz w:val="32"/>
          <w:szCs w:val="32"/>
          <w:highlight w:val="none"/>
        </w:rPr>
        <w:t>方式代施工单位</w:t>
      </w:r>
      <w:r>
        <w:rPr>
          <w:rFonts w:hint="eastAsia" w:ascii="宋体" w:hAnsi="宋体" w:eastAsia="仿宋_GB2312"/>
          <w:sz w:val="32"/>
          <w:szCs w:val="32"/>
          <w:highlight w:val="none"/>
          <w:lang w:eastAsia="zh-CN"/>
        </w:rPr>
        <w:t>统一</w:t>
      </w:r>
      <w:r>
        <w:rPr>
          <w:rFonts w:hint="eastAsia" w:ascii="宋体" w:hAnsi="宋体" w:eastAsia="仿宋_GB2312"/>
          <w:sz w:val="32"/>
          <w:szCs w:val="32"/>
          <w:highlight w:val="none"/>
        </w:rPr>
        <w:t>购买安责险。保费</w:t>
      </w:r>
      <w:r>
        <w:rPr>
          <w:rFonts w:hint="eastAsia" w:ascii="宋体" w:hAnsi="宋体" w:eastAsia="仿宋_GB2312"/>
          <w:sz w:val="32"/>
          <w:szCs w:val="32"/>
          <w:highlight w:val="none"/>
          <w:lang w:val="en-US" w:eastAsia="zh-CN"/>
        </w:rPr>
        <w:t>可在企业</w:t>
      </w:r>
      <w:r>
        <w:rPr>
          <w:rFonts w:hint="eastAsia" w:ascii="宋体" w:hAnsi="宋体" w:eastAsia="仿宋_GB2312"/>
          <w:sz w:val="32"/>
          <w:szCs w:val="32"/>
          <w:highlight w:val="none"/>
        </w:rPr>
        <w:t>安全生产</w:t>
      </w:r>
      <w:r>
        <w:rPr>
          <w:rFonts w:hint="eastAsia" w:ascii="宋体" w:hAnsi="宋体" w:eastAsia="仿宋_GB2312"/>
          <w:sz w:val="32"/>
          <w:szCs w:val="32"/>
          <w:highlight w:val="none"/>
          <w:lang w:eastAsia="zh-CN"/>
        </w:rPr>
        <w:t>费</w:t>
      </w:r>
      <w:r>
        <w:rPr>
          <w:rFonts w:hint="eastAsia" w:ascii="宋体" w:hAnsi="宋体" w:eastAsia="仿宋_GB2312"/>
          <w:sz w:val="32"/>
          <w:szCs w:val="32"/>
          <w:highlight w:val="none"/>
          <w:lang w:val="en-US" w:eastAsia="zh-CN"/>
        </w:rPr>
        <w:t>用中列支</w:t>
      </w:r>
      <w:r>
        <w:rPr>
          <w:rFonts w:hint="eastAsia" w:ascii="宋体" w:hAnsi="宋体" w:eastAsia="仿宋_GB2312"/>
          <w:sz w:val="32"/>
          <w:szCs w:val="32"/>
          <w:highlight w:val="none"/>
        </w:rPr>
        <w:t>。</w:t>
      </w:r>
    </w:p>
    <w:p>
      <w:pPr>
        <w:spacing w:after="0" w:line="560" w:lineRule="exact"/>
        <w:ind w:firstLine="640" w:firstLineChars="200"/>
        <w:rPr>
          <w:rFonts w:hint="eastAsia" w:ascii="宋体" w:hAnsi="宋体" w:eastAsia="仿宋_GB2312"/>
          <w:sz w:val="32"/>
          <w:szCs w:val="32"/>
          <w:highlight w:val="none"/>
        </w:rPr>
      </w:pPr>
      <w:r>
        <w:rPr>
          <w:rFonts w:hint="eastAsia" w:ascii="宋体" w:hAnsi="宋体" w:eastAsia="仿宋_GB2312" w:cs="Times New Roman"/>
          <w:color w:val="auto"/>
          <w:sz w:val="32"/>
          <w:szCs w:val="32"/>
          <w:highlight w:val="none"/>
        </w:rPr>
        <w:t>对于投资大于1亿元的项目，根据实际需要鼓励保险机构采取共保方式开展安全生产责任保险工作。</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第十条</w:t>
      </w:r>
      <w:r>
        <w:rPr>
          <w:rFonts w:ascii="宋体" w:hAnsi="宋体" w:eastAsia="仿宋_GB2312"/>
          <w:sz w:val="32"/>
          <w:szCs w:val="32"/>
        </w:rPr>
        <w:t xml:space="preserve">  </w:t>
      </w:r>
      <w:r>
        <w:rPr>
          <w:rFonts w:hint="eastAsia" w:ascii="宋体" w:hAnsi="宋体" w:eastAsia="仿宋_GB2312"/>
          <w:sz w:val="32"/>
          <w:szCs w:val="32"/>
        </w:rPr>
        <w:t>投保人应当在工程安全生产备案前完成投保，并按安责险合同约定及时足额缴纳保险费。</w:t>
      </w:r>
      <w:r>
        <w:rPr>
          <w:rFonts w:ascii="宋体" w:hAnsi="宋体" w:eastAsia="仿宋_GB2312"/>
          <w:sz w:val="32"/>
          <w:szCs w:val="32"/>
        </w:rPr>
        <w:t>项目法人</w:t>
      </w:r>
      <w:r>
        <w:rPr>
          <w:rFonts w:hint="eastAsia" w:ascii="宋体" w:hAnsi="宋体" w:eastAsia="仿宋_GB2312"/>
          <w:sz w:val="32"/>
          <w:szCs w:val="32"/>
        </w:rPr>
        <w:t>应按照《辽宁省水利工程建设安全生产备案管理办法》相关要求将安责险投保情况及保单上报至主管部门备案。</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0"/>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eastAsia" w:ascii="宋体" w:hAnsi="宋体" w:eastAsia="楷体_GB2312"/>
          <w:b/>
          <w:sz w:val="32"/>
          <w:szCs w:val="32"/>
          <w:lang w:val="en-US" w:eastAsia="zh-CN"/>
        </w:rPr>
        <w:t>十一</w:t>
      </w:r>
      <w:r>
        <w:rPr>
          <w:rFonts w:ascii="宋体" w:hAnsi="宋体" w:eastAsia="楷体_GB2312"/>
          <w:b/>
          <w:sz w:val="32"/>
          <w:szCs w:val="32"/>
        </w:rPr>
        <w:t>条</w:t>
      </w:r>
      <w:r>
        <w:rPr>
          <w:rFonts w:ascii="宋体" w:hAnsi="宋体" w:eastAsia="仿宋_GB2312"/>
          <w:sz w:val="32"/>
          <w:szCs w:val="32"/>
        </w:rPr>
        <w:t xml:space="preserve">  </w:t>
      </w:r>
      <w:r>
        <w:rPr>
          <w:rFonts w:hint="eastAsia" w:ascii="宋体" w:hAnsi="宋体" w:eastAsia="仿宋_GB2312"/>
          <w:sz w:val="32"/>
          <w:szCs w:val="32"/>
        </w:rPr>
        <w:t>水利建设工程项目安责险</w:t>
      </w:r>
      <w:r>
        <w:rPr>
          <w:rFonts w:hint="eastAsia" w:ascii="宋体" w:hAnsi="宋体" w:eastAsia="仿宋_GB2312"/>
          <w:sz w:val="32"/>
          <w:szCs w:val="32"/>
          <w:lang w:eastAsia="zh-CN"/>
        </w:rPr>
        <w:t>保险期间</w:t>
      </w:r>
      <w:r>
        <w:rPr>
          <w:rFonts w:hint="eastAsia" w:ascii="宋体" w:hAnsi="宋体" w:eastAsia="仿宋_GB2312"/>
          <w:sz w:val="32"/>
          <w:szCs w:val="32"/>
        </w:rPr>
        <w:t>从开工之日至合同工期结束或合同工程完工验收为止</w:t>
      </w:r>
      <w:r>
        <w:rPr>
          <w:rFonts w:hint="eastAsia" w:ascii="宋体" w:hAnsi="宋体" w:eastAsia="仿宋_GB2312"/>
          <w:sz w:val="32"/>
          <w:szCs w:val="32"/>
          <w:lang w:val="en-US" w:eastAsia="zh-CN"/>
        </w:rPr>
        <w:t>,应</w:t>
      </w:r>
      <w:r>
        <w:rPr>
          <w:rFonts w:hint="eastAsia" w:ascii="宋体" w:hAnsi="宋体" w:eastAsia="仿宋_GB2312"/>
          <w:sz w:val="32"/>
          <w:szCs w:val="32"/>
          <w:lang w:eastAsia="zh-CN"/>
        </w:rPr>
        <w:t>覆盖整个施工期</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第十</w:t>
      </w:r>
      <w:r>
        <w:rPr>
          <w:rFonts w:hint="eastAsia" w:ascii="宋体" w:hAnsi="宋体" w:eastAsia="楷体_GB2312"/>
          <w:b/>
          <w:sz w:val="32"/>
          <w:szCs w:val="32"/>
          <w:lang w:val="en-US" w:eastAsia="zh-CN"/>
        </w:rPr>
        <w:t>二</w:t>
      </w:r>
      <w:r>
        <w:rPr>
          <w:rFonts w:ascii="宋体" w:hAnsi="宋体" w:eastAsia="楷体_GB2312"/>
          <w:b/>
          <w:sz w:val="32"/>
          <w:szCs w:val="32"/>
        </w:rPr>
        <w:t>条</w:t>
      </w:r>
      <w:r>
        <w:rPr>
          <w:rFonts w:ascii="宋体" w:hAnsi="宋体" w:eastAsia="仿宋_GB2312"/>
          <w:sz w:val="32"/>
          <w:szCs w:val="32"/>
        </w:rPr>
        <w:t xml:space="preserve">  承保</w:t>
      </w:r>
      <w:r>
        <w:rPr>
          <w:rFonts w:hint="eastAsia" w:ascii="宋体" w:hAnsi="宋体" w:eastAsia="仿宋_GB2312"/>
          <w:sz w:val="32"/>
          <w:szCs w:val="32"/>
        </w:rPr>
        <w:t>安责险</w:t>
      </w:r>
      <w:r>
        <w:rPr>
          <w:rFonts w:ascii="宋体" w:hAnsi="宋体" w:eastAsia="仿宋_GB2312"/>
          <w:sz w:val="32"/>
          <w:szCs w:val="32"/>
        </w:rPr>
        <w:t>的保险机构应当符合相关法律法规和标准规范要求，具有相应的专业资质和能力，并满足以下条件：</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（一）商业信誉良好，业务</w:t>
      </w:r>
      <w:r>
        <w:rPr>
          <w:rFonts w:ascii="宋体" w:hAnsi="宋体" w:eastAsia="仿宋_GB2312"/>
          <w:sz w:val="32"/>
          <w:szCs w:val="32"/>
          <w:shd w:val="clear" w:color="auto" w:fill="FFFFFF"/>
        </w:rPr>
        <w:t>开展地</w:t>
      </w:r>
      <w:r>
        <w:rPr>
          <w:rFonts w:ascii="宋体" w:hAnsi="宋体" w:eastAsia="仿宋_GB2312"/>
          <w:sz w:val="32"/>
          <w:szCs w:val="32"/>
        </w:rPr>
        <w:t>的营业机构近三年</w:t>
      </w:r>
      <w:r>
        <w:rPr>
          <w:rFonts w:hint="eastAsia" w:ascii="宋体" w:hAnsi="宋体" w:eastAsia="仿宋_GB2312"/>
          <w:sz w:val="32"/>
          <w:szCs w:val="32"/>
        </w:rPr>
        <w:t>安责险</w:t>
      </w:r>
      <w:r>
        <w:rPr>
          <w:rFonts w:ascii="宋体" w:hAnsi="宋体" w:eastAsia="仿宋_GB2312"/>
          <w:sz w:val="32"/>
          <w:szCs w:val="32"/>
        </w:rPr>
        <w:t>经营活动无重大违法违规记录；</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（二）有配套的营业机构网点；</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（三）有充足的偿付能力；</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highlight w:val="none"/>
        </w:rPr>
      </w:pPr>
      <w:r>
        <w:rPr>
          <w:rFonts w:ascii="宋体" w:hAnsi="宋体" w:eastAsia="仿宋_GB2312"/>
          <w:sz w:val="32"/>
          <w:szCs w:val="32"/>
        </w:rPr>
        <w:t>（四）</w:t>
      </w:r>
      <w:r>
        <w:rPr>
          <w:rFonts w:hint="eastAsia" w:ascii="宋体" w:hAnsi="宋体" w:eastAsia="仿宋_GB2312"/>
          <w:sz w:val="32"/>
          <w:szCs w:val="32"/>
          <w:highlight w:val="none"/>
        </w:rPr>
        <w:t>配备</w:t>
      </w:r>
      <w:r>
        <w:rPr>
          <w:rFonts w:hint="eastAsia" w:ascii="宋体" w:hAnsi="宋体" w:eastAsia="仿宋_GB2312"/>
          <w:sz w:val="32"/>
          <w:szCs w:val="32"/>
          <w:highlight w:val="none"/>
        </w:rPr>
        <w:t>满足本办法要求的</w:t>
      </w:r>
      <w:r>
        <w:rPr>
          <w:rFonts w:hint="eastAsia" w:ascii="宋体" w:hAnsi="宋体" w:eastAsia="仿宋_GB2312"/>
          <w:sz w:val="32"/>
          <w:szCs w:val="32"/>
          <w:highlight w:val="none"/>
        </w:rPr>
        <w:t>管理</w:t>
      </w:r>
      <w:r>
        <w:rPr>
          <w:rFonts w:ascii="宋体" w:hAnsi="宋体" w:eastAsia="仿宋_GB2312"/>
          <w:sz w:val="32"/>
          <w:szCs w:val="32"/>
          <w:highlight w:val="none"/>
        </w:rPr>
        <w:t>人员</w:t>
      </w:r>
      <w:r>
        <w:rPr>
          <w:rFonts w:hint="eastAsia" w:ascii="宋体" w:hAnsi="宋体" w:eastAsia="仿宋_GB2312"/>
          <w:sz w:val="32"/>
          <w:szCs w:val="32"/>
          <w:highlight w:val="none"/>
        </w:rPr>
        <w:t>或安责险</w:t>
      </w:r>
      <w:r>
        <w:rPr>
          <w:rFonts w:ascii="宋体" w:hAnsi="宋体" w:eastAsia="仿宋_GB2312"/>
          <w:sz w:val="32"/>
          <w:szCs w:val="32"/>
          <w:highlight w:val="none"/>
        </w:rPr>
        <w:t>事故预防服务机构</w:t>
      </w:r>
      <w:r>
        <w:rPr>
          <w:rFonts w:hint="eastAsia" w:ascii="宋体" w:hAnsi="宋体" w:eastAsia="仿宋_GB2312"/>
          <w:sz w:val="32"/>
          <w:szCs w:val="32"/>
          <w:highlight w:val="none"/>
        </w:rPr>
        <w:t>（以下简称服务机构）</w:t>
      </w:r>
      <w:r>
        <w:rPr>
          <w:rFonts w:hint="eastAsia" w:ascii="宋体" w:hAnsi="宋体" w:eastAsia="仿宋_GB2312"/>
          <w:sz w:val="32"/>
          <w:szCs w:val="32"/>
          <w:highlight w:val="none"/>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（五）满足保险监督管理机构规定的其他条件。</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lang w:val="en-US" w:eastAsia="zh-CN"/>
        </w:rPr>
      </w:pPr>
      <w:r>
        <w:rPr>
          <w:rFonts w:ascii="宋体" w:hAnsi="宋体" w:eastAsia="楷体_GB2312"/>
          <w:b/>
          <w:sz w:val="32"/>
          <w:szCs w:val="32"/>
        </w:rPr>
        <w:t>第</w:t>
      </w:r>
      <w:r>
        <w:rPr>
          <w:rFonts w:hint="eastAsia" w:ascii="宋体" w:hAnsi="宋体" w:eastAsia="楷体_GB2312"/>
          <w:b/>
          <w:sz w:val="32"/>
          <w:szCs w:val="32"/>
        </w:rPr>
        <w:t>十</w:t>
      </w:r>
      <w:r>
        <w:rPr>
          <w:rFonts w:hint="eastAsia" w:ascii="宋体" w:hAnsi="宋体" w:eastAsia="楷体_GB2312"/>
          <w:b/>
          <w:sz w:val="32"/>
          <w:szCs w:val="32"/>
          <w:lang w:val="en-US" w:eastAsia="zh-CN"/>
        </w:rPr>
        <w:t>三</w:t>
      </w:r>
      <w:r>
        <w:rPr>
          <w:rFonts w:ascii="宋体" w:hAnsi="宋体" w:eastAsia="楷体_GB2312"/>
          <w:b/>
          <w:sz w:val="32"/>
          <w:szCs w:val="32"/>
        </w:rPr>
        <w:t>条</w:t>
      </w:r>
      <w:r>
        <w:rPr>
          <w:rFonts w:ascii="宋体" w:hAnsi="宋体" w:eastAsia="仿宋_GB2312"/>
          <w:sz w:val="32"/>
          <w:szCs w:val="32"/>
        </w:rPr>
        <w:t xml:space="preserve">  </w:t>
      </w:r>
      <w:r>
        <w:rPr>
          <w:rFonts w:hint="eastAsia" w:ascii="宋体" w:hAnsi="宋体" w:eastAsia="仿宋_GB2312"/>
          <w:sz w:val="32"/>
          <w:szCs w:val="32"/>
          <w:lang w:val="en-US" w:eastAsia="zh-CN"/>
        </w:rPr>
        <w:t>生产经营单位应当自主选择符合条件的保险机构足额投保。</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安责险的保障范围应当覆盖全体从业人员，保险金额实行同一标准，不得因用工方式、工作岗位等差别对待。</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default" w:ascii="宋体" w:hAnsi="宋体" w:eastAsia="仿宋_GB2312"/>
          <w:sz w:val="32"/>
          <w:szCs w:val="32"/>
          <w:lang w:val="en-US" w:eastAsia="zh-CN"/>
        </w:rPr>
      </w:pPr>
      <w:r>
        <w:rPr>
          <w:rFonts w:hint="eastAsia" w:ascii="宋体" w:hAnsi="宋体" w:eastAsia="仿宋_GB2312"/>
          <w:sz w:val="32"/>
          <w:szCs w:val="32"/>
          <w:lang w:val="en-US" w:eastAsia="zh-CN"/>
        </w:rPr>
        <w:t>除被依法关闭取缔、完全停止生产经营活动外，应当投保安责险的生产经营单位不得退保、延迟续保。</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center"/>
        <w:textAlignment w:val="auto"/>
        <w:outlineLvl w:val="9"/>
        <w:rPr>
          <w:rFonts w:hint="eastAsia" w:ascii="宋体" w:hAnsi="宋体" w:eastAsia="黑体"/>
          <w:sz w:val="32"/>
          <w:szCs w:val="32"/>
        </w:rPr>
      </w:pPr>
      <w:r>
        <w:rPr>
          <w:rFonts w:ascii="宋体" w:hAnsi="宋体" w:eastAsia="黑体"/>
          <w:sz w:val="32"/>
          <w:szCs w:val="32"/>
        </w:rPr>
        <w:t>第三章  事故预防服务</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ascii="宋体" w:hAnsi="宋体" w:eastAsia="楷体_GB2312"/>
          <w:b/>
          <w:sz w:val="32"/>
          <w:szCs w:val="32"/>
        </w:rPr>
        <w:t>第</w:t>
      </w:r>
      <w:r>
        <w:rPr>
          <w:rFonts w:hint="eastAsia" w:ascii="宋体" w:hAnsi="宋体" w:eastAsia="楷体_GB2312"/>
          <w:b/>
          <w:sz w:val="32"/>
          <w:szCs w:val="32"/>
        </w:rPr>
        <w:t>十</w:t>
      </w:r>
      <w:r>
        <w:rPr>
          <w:rFonts w:hint="eastAsia" w:ascii="宋体" w:hAnsi="宋体" w:eastAsia="楷体_GB2312"/>
          <w:b/>
          <w:sz w:val="32"/>
          <w:szCs w:val="32"/>
          <w:lang w:val="en-US" w:eastAsia="zh-CN"/>
        </w:rPr>
        <w:t>四</w:t>
      </w:r>
      <w:r>
        <w:rPr>
          <w:rFonts w:ascii="宋体" w:hAnsi="宋体" w:eastAsia="楷体_GB2312"/>
          <w:b/>
          <w:sz w:val="32"/>
          <w:szCs w:val="32"/>
        </w:rPr>
        <w:t>条</w:t>
      </w:r>
      <w:r>
        <w:rPr>
          <w:rFonts w:ascii="宋体" w:hAnsi="宋体" w:eastAsia="仿宋_GB2312"/>
          <w:sz w:val="32"/>
          <w:szCs w:val="32"/>
        </w:rPr>
        <w:t xml:space="preserve">  保险机构应当</w:t>
      </w:r>
      <w:r>
        <w:rPr>
          <w:rFonts w:hint="eastAsia" w:ascii="宋体" w:hAnsi="宋体" w:eastAsia="仿宋_GB2312"/>
          <w:sz w:val="32"/>
          <w:szCs w:val="32"/>
        </w:rPr>
        <w:t>与</w:t>
      </w:r>
      <w:r>
        <w:rPr>
          <w:rFonts w:ascii="宋体" w:hAnsi="宋体" w:eastAsia="仿宋_GB2312"/>
          <w:sz w:val="32"/>
          <w:szCs w:val="32"/>
        </w:rPr>
        <w:t>投保人在保险合同中或单独签订服务合同约定</w:t>
      </w:r>
      <w:r>
        <w:rPr>
          <w:rFonts w:hint="eastAsia" w:ascii="宋体" w:hAnsi="宋体" w:eastAsia="仿宋_GB2312"/>
          <w:sz w:val="32"/>
          <w:szCs w:val="32"/>
        </w:rPr>
        <w:t>事故预防</w:t>
      </w:r>
      <w:r>
        <w:rPr>
          <w:rFonts w:ascii="宋体" w:hAnsi="宋体" w:eastAsia="仿宋_GB2312"/>
          <w:sz w:val="32"/>
          <w:szCs w:val="32"/>
        </w:rPr>
        <w:t>服务</w:t>
      </w:r>
      <w:r>
        <w:rPr>
          <w:rFonts w:hint="eastAsia" w:ascii="宋体" w:hAnsi="宋体" w:eastAsia="仿宋_GB2312"/>
          <w:sz w:val="32"/>
          <w:szCs w:val="32"/>
        </w:rPr>
        <w:t>的具体</w:t>
      </w:r>
      <w:r>
        <w:rPr>
          <w:rFonts w:ascii="宋体" w:hAnsi="宋体" w:eastAsia="仿宋_GB2312"/>
          <w:sz w:val="32"/>
          <w:szCs w:val="32"/>
        </w:rPr>
        <w:t>内容及频次，协助被保险人降低安全风险。</w:t>
      </w:r>
      <w:r>
        <w:rPr>
          <w:rFonts w:ascii="宋体" w:hAnsi="宋体" w:eastAsia="仿宋_GB2312"/>
          <w:color w:val="000000" w:themeColor="text1"/>
          <w:sz w:val="32"/>
          <w:szCs w:val="32"/>
          <w14:textFill>
            <w14:solidFill>
              <w14:schemeClr w14:val="tx1"/>
            </w14:solidFill>
          </w14:textFill>
        </w:rPr>
        <w:t>保险机构应根据参保水利工程项目风险特点，每个项目至少开展一次</w:t>
      </w:r>
      <w:r>
        <w:rPr>
          <w:rFonts w:hint="eastAsia" w:ascii="宋体" w:hAnsi="宋体" w:eastAsia="仿宋_GB2312"/>
          <w:color w:val="000000" w:themeColor="text1"/>
          <w:sz w:val="32"/>
          <w:szCs w:val="32"/>
          <w14:textFill>
            <w14:solidFill>
              <w14:schemeClr w14:val="tx1"/>
            </w14:solidFill>
          </w14:textFill>
        </w:rPr>
        <w:t>涵盖</w:t>
      </w:r>
      <w:r>
        <w:rPr>
          <w:rFonts w:hint="eastAsia" w:ascii="仿宋_GB2312" w:hAnsi="仿宋_GB2312" w:eastAsia="仿宋_GB2312" w:cs="仿宋_GB2312"/>
          <w:color w:val="000000" w:themeColor="text1"/>
          <w:sz w:val="32"/>
          <w:szCs w:val="32"/>
          <w14:textFill>
            <w14:solidFill>
              <w14:schemeClr w14:val="tx1"/>
            </w14:solidFill>
          </w14:textFill>
        </w:rPr>
        <w:t>全部施工标段及施工作业面的事故预防服务，提供施工现场服务人员不得少于2人，如果项目建设期超过一年的，每年至少开展一次事故预防服务。对于保险合同投保中的大型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w:t>
      </w:r>
      <w:r>
        <w:rPr>
          <w:rFonts w:hint="eastAsia" w:ascii="宋体" w:hAnsi="宋体" w:eastAsia="仿宋_GB2312" w:cs="Times New Roman"/>
          <w:color w:val="auto"/>
          <w:sz w:val="32"/>
          <w:szCs w:val="32"/>
          <w:highlight w:val="none"/>
        </w:rPr>
        <w:t>投资大于1亿元</w:t>
      </w:r>
      <w:r>
        <w:rPr>
          <w:rFonts w:hint="eastAsia" w:ascii="宋体" w:hAnsi="宋体" w:eastAsia="仿宋_GB2312" w:cs="Times New Roman"/>
          <w:color w:val="auto"/>
          <w:sz w:val="32"/>
          <w:szCs w:val="32"/>
          <w:highlight w:val="none"/>
          <w:lang w:eastAsia="zh-CN"/>
        </w:rPr>
        <w:t>的</w:t>
      </w:r>
      <w:r>
        <w:rPr>
          <w:rFonts w:hint="eastAsia" w:ascii="仿宋_GB2312" w:hAnsi="仿宋_GB2312" w:eastAsia="仿宋_GB2312" w:cs="仿宋_GB2312"/>
          <w:color w:val="000000" w:themeColor="text1"/>
          <w:sz w:val="32"/>
          <w:szCs w:val="32"/>
          <w14:textFill>
            <w14:solidFill>
              <w14:schemeClr w14:val="tx1"/>
            </w14:solidFill>
          </w14:textFill>
        </w:rPr>
        <w:t>水利工程项目，保险机构应在服务周期内加大安全生产教育培训和生产安全事故隐患排查的服务频次，每年不少于2次。</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楷体_GB2312"/>
          <w:b/>
          <w:sz w:val="32"/>
          <w:szCs w:val="32"/>
        </w:rPr>
      </w:pPr>
      <w:r>
        <w:rPr>
          <w:rFonts w:ascii="宋体" w:hAnsi="宋体" w:eastAsia="楷体_GB2312"/>
          <w:b/>
          <w:sz w:val="32"/>
          <w:szCs w:val="32"/>
        </w:rPr>
        <w:t>第</w:t>
      </w:r>
      <w:r>
        <w:rPr>
          <w:rFonts w:hint="eastAsia" w:ascii="宋体" w:hAnsi="宋体" w:eastAsia="楷体_GB2312"/>
          <w:b/>
          <w:sz w:val="32"/>
          <w:szCs w:val="32"/>
        </w:rPr>
        <w:t>十</w:t>
      </w:r>
      <w:r>
        <w:rPr>
          <w:rFonts w:hint="eastAsia" w:ascii="宋体" w:hAnsi="宋体" w:eastAsia="楷体_GB2312"/>
          <w:b/>
          <w:sz w:val="32"/>
          <w:szCs w:val="32"/>
          <w:lang w:val="en-US" w:eastAsia="zh-CN"/>
        </w:rPr>
        <w:t>五</w:t>
      </w:r>
      <w:r>
        <w:rPr>
          <w:rFonts w:ascii="宋体" w:hAnsi="宋体" w:eastAsia="楷体_GB2312"/>
          <w:b/>
          <w:sz w:val="32"/>
          <w:szCs w:val="32"/>
        </w:rPr>
        <w:t>条</w:t>
      </w:r>
      <w:r>
        <w:rPr>
          <w:rFonts w:ascii="宋体" w:hAnsi="宋体" w:eastAsia="仿宋_GB2312"/>
          <w:sz w:val="32"/>
          <w:szCs w:val="32"/>
        </w:rPr>
        <w:t xml:space="preserve">  </w:t>
      </w:r>
      <w:r>
        <w:rPr>
          <w:rFonts w:hint="eastAsia" w:ascii="宋体" w:hAnsi="宋体" w:eastAsia="仿宋_GB2312"/>
          <w:sz w:val="32"/>
          <w:szCs w:val="32"/>
        </w:rPr>
        <w:t>受保险机构委托开展事故预防服务的机构应当依法提供专业技术服务。</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服务机构</w:t>
      </w:r>
      <w:r>
        <w:rPr>
          <w:rFonts w:hint="eastAsia" w:ascii="宋体" w:hAnsi="宋体" w:eastAsia="仿宋_GB2312"/>
          <w:sz w:val="32"/>
          <w:szCs w:val="32"/>
        </w:rPr>
        <w:t>应符合《安全生产责任保险事故预防服务规范》</w:t>
      </w:r>
      <w:r>
        <w:rPr>
          <w:rFonts w:hint="eastAsia" w:ascii="仿宋_GB2312" w:hAnsi="仿宋_GB2312" w:eastAsia="仿宋_GB2312" w:cs="仿宋_GB2312"/>
          <w:sz w:val="32"/>
          <w:szCs w:val="32"/>
        </w:rPr>
        <w:t>（AQ9010—2019，以下简称《服务规范》</w:t>
      </w:r>
      <w:r>
        <w:rPr>
          <w:rFonts w:hint="eastAsia" w:ascii="仿宋_GB2312" w:hAnsi="仿宋_GB2312" w:eastAsia="仿宋_GB2312" w:cs="仿宋_GB2312"/>
          <w:sz w:val="32"/>
          <w:szCs w:val="32"/>
          <w:lang w:eastAsia="zh-CN"/>
        </w:rPr>
        <w:t>）</w:t>
      </w:r>
      <w:r>
        <w:rPr>
          <w:rFonts w:hint="eastAsia" w:ascii="宋体" w:hAnsi="宋体" w:eastAsia="仿宋_GB2312"/>
          <w:sz w:val="32"/>
          <w:szCs w:val="32"/>
        </w:rPr>
        <w:t>要求，服务人员应至少具备一项</w:t>
      </w:r>
      <w:r>
        <w:rPr>
          <w:rFonts w:hint="eastAsia" w:ascii="宋体" w:hAnsi="宋体" w:eastAsia="仿宋_GB2312"/>
          <w:sz w:val="32"/>
          <w:szCs w:val="32"/>
          <w:lang w:eastAsia="zh-CN"/>
        </w:rPr>
        <w:t>不低于</w:t>
      </w:r>
      <w:r>
        <w:rPr>
          <w:rFonts w:hint="eastAsia" w:ascii="宋体" w:hAnsi="宋体" w:eastAsia="仿宋_GB2312"/>
          <w:sz w:val="32"/>
          <w:szCs w:val="32"/>
        </w:rPr>
        <w:t>以下专业技术资格，包括水利水电工程高级工程师、中级注册安全工程师（建筑施工安全专业）或水利水电</w:t>
      </w:r>
      <w:r>
        <w:rPr>
          <w:rFonts w:hint="eastAsia" w:ascii="宋体" w:hAnsi="宋体" w:eastAsia="仿宋_GB2312"/>
          <w:sz w:val="32"/>
          <w:szCs w:val="32"/>
          <w:lang w:eastAsia="zh-CN"/>
        </w:rPr>
        <w:t>二级</w:t>
      </w:r>
      <w:r>
        <w:rPr>
          <w:rFonts w:hint="eastAsia" w:ascii="宋体" w:hAnsi="宋体" w:eastAsia="仿宋_GB2312"/>
          <w:sz w:val="32"/>
          <w:szCs w:val="32"/>
        </w:rPr>
        <w:t>建造师。</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eastAsia" w:ascii="宋体" w:hAnsi="宋体" w:eastAsia="楷体_GB2312"/>
          <w:b/>
          <w:sz w:val="32"/>
          <w:szCs w:val="32"/>
        </w:rPr>
        <w:t>十</w:t>
      </w:r>
      <w:r>
        <w:rPr>
          <w:rFonts w:hint="eastAsia" w:ascii="宋体" w:hAnsi="宋体" w:eastAsia="楷体_GB2312"/>
          <w:b/>
          <w:sz w:val="32"/>
          <w:szCs w:val="32"/>
          <w:lang w:val="en-US" w:eastAsia="zh-CN"/>
        </w:rPr>
        <w:t>六</w:t>
      </w:r>
      <w:r>
        <w:rPr>
          <w:rFonts w:ascii="宋体" w:hAnsi="宋体" w:eastAsia="楷体_GB2312"/>
          <w:b/>
          <w:sz w:val="32"/>
          <w:szCs w:val="32"/>
        </w:rPr>
        <w:t>条</w:t>
      </w:r>
      <w:r>
        <w:rPr>
          <w:rFonts w:ascii="宋体" w:hAnsi="宋体" w:eastAsia="仿宋_GB2312"/>
          <w:sz w:val="32"/>
          <w:szCs w:val="32"/>
        </w:rPr>
        <w:t xml:space="preserve">  </w:t>
      </w:r>
      <w:r>
        <w:rPr>
          <w:rFonts w:hint="eastAsia" w:ascii="宋体" w:hAnsi="宋体" w:eastAsia="仿宋_GB2312"/>
          <w:sz w:val="32"/>
          <w:szCs w:val="32"/>
        </w:rPr>
        <w:t>服务机构在辽宁省行政区域内承揽水利工程安责险事故预防服务前，应向省水利厅提交备案申请，经审核符合《服务规范》要求的予以备案并公示，保险机构应在公示名单中自主选择服务机构。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hint="eastAsia" w:ascii="仿宋_GB2312" w:hAnsi="仿宋_GB2312" w:eastAsia="仿宋_GB2312" w:cs="仿宋_GB2312"/>
          <w:sz w:val="32"/>
          <w:szCs w:val="32"/>
        </w:rPr>
        <w:t>服务机构</w:t>
      </w:r>
      <w:r>
        <w:rPr>
          <w:rFonts w:hint="eastAsia" w:ascii="宋体" w:hAnsi="宋体" w:eastAsia="仿宋_GB2312"/>
          <w:sz w:val="32"/>
          <w:szCs w:val="32"/>
        </w:rPr>
        <w:t>备案内容包括：</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lang w:eastAsia="zh-CN"/>
        </w:rPr>
      </w:pPr>
      <w:r>
        <w:rPr>
          <w:rFonts w:hint="eastAsia" w:ascii="宋体" w:hAnsi="宋体" w:eastAsia="仿宋_GB2312"/>
          <w:sz w:val="32"/>
          <w:szCs w:val="32"/>
        </w:rPr>
        <w:t>（一）营业执照</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lang w:eastAsia="zh-CN"/>
        </w:rPr>
      </w:pPr>
      <w:r>
        <w:rPr>
          <w:rFonts w:hint="eastAsia" w:ascii="宋体" w:hAnsi="宋体" w:eastAsia="仿宋_GB2312"/>
          <w:sz w:val="32"/>
          <w:szCs w:val="32"/>
        </w:rPr>
        <w:t>（二）业务范围</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lang w:eastAsia="zh-CN"/>
        </w:rPr>
      </w:pPr>
      <w:r>
        <w:rPr>
          <w:rFonts w:hint="eastAsia" w:ascii="宋体" w:hAnsi="宋体" w:eastAsia="仿宋_GB2312"/>
          <w:sz w:val="32"/>
          <w:szCs w:val="32"/>
        </w:rPr>
        <w:t>（三）服务流程及服务方案</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lang w:eastAsia="zh-CN"/>
        </w:rPr>
      </w:pPr>
      <w:r>
        <w:rPr>
          <w:rFonts w:hint="eastAsia" w:ascii="宋体" w:hAnsi="宋体" w:eastAsia="仿宋_GB2312"/>
          <w:sz w:val="32"/>
          <w:szCs w:val="32"/>
        </w:rPr>
        <w:t>（四）安全生产专业技术人员持证情况</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lang w:eastAsia="zh-CN"/>
        </w:rPr>
      </w:pPr>
      <w:r>
        <w:rPr>
          <w:rFonts w:hint="eastAsia" w:ascii="宋体" w:hAnsi="宋体" w:eastAsia="仿宋_GB2312"/>
          <w:sz w:val="32"/>
          <w:szCs w:val="32"/>
        </w:rPr>
        <w:t>（五）安全生产服务业绩</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lang w:eastAsia="zh-CN"/>
        </w:rPr>
      </w:pPr>
      <w:r>
        <w:rPr>
          <w:rFonts w:hint="eastAsia" w:ascii="宋体" w:hAnsi="宋体" w:eastAsia="仿宋_GB2312"/>
          <w:sz w:val="32"/>
          <w:szCs w:val="32"/>
        </w:rPr>
        <w:t>（六）相关诚信及承诺</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default" w:ascii="宋体" w:hAnsi="宋体" w:eastAsia="楷体_GB2312"/>
          <w:b/>
          <w:sz w:val="32"/>
          <w:szCs w:val="32"/>
          <w:lang w:val="en-US"/>
        </w:rPr>
        <w:t>十</w:t>
      </w:r>
      <w:r>
        <w:rPr>
          <w:rFonts w:hint="eastAsia" w:ascii="宋体" w:hAnsi="宋体" w:eastAsia="楷体_GB2312"/>
          <w:b/>
          <w:sz w:val="32"/>
          <w:szCs w:val="32"/>
          <w:lang w:val="en-US" w:eastAsia="zh-CN"/>
        </w:rPr>
        <w:t>七</w:t>
      </w:r>
      <w:r>
        <w:rPr>
          <w:rFonts w:ascii="宋体" w:hAnsi="宋体" w:eastAsia="楷体_GB2312"/>
          <w:b/>
          <w:sz w:val="32"/>
          <w:szCs w:val="32"/>
        </w:rPr>
        <w:t>条</w:t>
      </w:r>
      <w:r>
        <w:rPr>
          <w:rFonts w:ascii="宋体" w:hAnsi="宋体" w:eastAsia="仿宋_GB2312"/>
          <w:sz w:val="32"/>
          <w:szCs w:val="32"/>
        </w:rPr>
        <w:t xml:space="preserve">  事故预防服务应当符合被保险人</w:t>
      </w:r>
      <w:r>
        <w:rPr>
          <w:rFonts w:hint="eastAsia" w:ascii="宋体" w:hAnsi="宋体" w:eastAsia="仿宋_GB2312"/>
          <w:sz w:val="32"/>
          <w:szCs w:val="32"/>
        </w:rPr>
        <w:t>承揽的水利工程建设项目</w:t>
      </w:r>
      <w:r>
        <w:rPr>
          <w:rFonts w:ascii="宋体" w:hAnsi="宋体" w:eastAsia="仿宋_GB2312"/>
          <w:sz w:val="32"/>
          <w:szCs w:val="32"/>
        </w:rPr>
        <w:t>实际，确保适用可行，并根据投保人的合理意见</w:t>
      </w:r>
      <w:r>
        <w:rPr>
          <w:rFonts w:hint="eastAsia" w:ascii="宋体" w:hAnsi="宋体" w:eastAsia="仿宋_GB2312"/>
          <w:sz w:val="32"/>
          <w:szCs w:val="32"/>
        </w:rPr>
        <w:t>、</w:t>
      </w:r>
      <w:r>
        <w:rPr>
          <w:rFonts w:ascii="宋体" w:hAnsi="宋体" w:eastAsia="仿宋_GB2312"/>
          <w:sz w:val="32"/>
          <w:szCs w:val="32"/>
        </w:rPr>
        <w:t>需求</w:t>
      </w:r>
      <w:r>
        <w:rPr>
          <w:rFonts w:hint="eastAsia" w:ascii="宋体" w:hAnsi="宋体" w:eastAsia="仿宋_GB2312"/>
          <w:sz w:val="32"/>
          <w:szCs w:val="32"/>
        </w:rPr>
        <w:t>和工程进度</w:t>
      </w:r>
      <w:r>
        <w:rPr>
          <w:rFonts w:ascii="宋体" w:hAnsi="宋体" w:eastAsia="仿宋_GB2312"/>
          <w:sz w:val="32"/>
          <w:szCs w:val="32"/>
        </w:rPr>
        <w:t>及时改进</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投保人应在以下服务内容中至少</w:t>
      </w:r>
      <w:r>
        <w:rPr>
          <w:rFonts w:ascii="宋体" w:hAnsi="宋体" w:eastAsia="仿宋_GB2312"/>
          <w:sz w:val="32"/>
          <w:szCs w:val="32"/>
        </w:rPr>
        <w:t>选择</w:t>
      </w:r>
      <w:r>
        <w:rPr>
          <w:rFonts w:hint="eastAsia" w:ascii="宋体" w:hAnsi="宋体" w:eastAsia="仿宋_GB2312"/>
          <w:sz w:val="32"/>
          <w:szCs w:val="32"/>
        </w:rPr>
        <w:t>两</w:t>
      </w:r>
      <w:r>
        <w:rPr>
          <w:rFonts w:ascii="宋体" w:hAnsi="宋体" w:eastAsia="仿宋_GB2312"/>
          <w:sz w:val="32"/>
          <w:szCs w:val="32"/>
        </w:rPr>
        <w:t>项服务项目，</w:t>
      </w:r>
      <w:r>
        <w:rPr>
          <w:rFonts w:hint="eastAsia" w:ascii="宋体" w:hAnsi="宋体" w:eastAsia="仿宋_GB2312"/>
          <w:sz w:val="32"/>
          <w:szCs w:val="32"/>
        </w:rPr>
        <w:t>由服务机构</w:t>
      </w:r>
      <w:r>
        <w:rPr>
          <w:rFonts w:ascii="宋体" w:hAnsi="宋体" w:eastAsia="仿宋_GB2312"/>
          <w:sz w:val="32"/>
          <w:szCs w:val="32"/>
        </w:rPr>
        <w:t>协助被保险人开展事故预防工作：</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（一）</w:t>
      </w:r>
      <w:r>
        <w:rPr>
          <w:rFonts w:hint="eastAsia" w:ascii="宋体" w:hAnsi="宋体" w:eastAsia="仿宋_GB2312"/>
          <w:sz w:val="32"/>
          <w:szCs w:val="32"/>
        </w:rPr>
        <w:t>水利安全生产风险管控“六项机制”建设；</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（二）安全风险辨识、评估</w:t>
      </w:r>
      <w:r>
        <w:rPr>
          <w:rFonts w:hint="eastAsia" w:ascii="宋体" w:hAnsi="宋体" w:eastAsia="仿宋_GB2312"/>
          <w:sz w:val="32"/>
          <w:szCs w:val="32"/>
        </w:rPr>
        <w:t>、</w:t>
      </w:r>
      <w:r>
        <w:rPr>
          <w:rFonts w:ascii="宋体" w:hAnsi="宋体" w:eastAsia="仿宋_GB2312"/>
          <w:sz w:val="32"/>
          <w:szCs w:val="32"/>
        </w:rPr>
        <w:t>评价；</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（三）</w:t>
      </w:r>
      <w:r>
        <w:rPr>
          <w:rFonts w:hint="eastAsia" w:ascii="宋体" w:hAnsi="宋体" w:eastAsia="仿宋_GB2312"/>
          <w:sz w:val="32"/>
          <w:szCs w:val="32"/>
        </w:rPr>
        <w:t>安全风险分级管控和生产安全事故隐患排查</w:t>
      </w:r>
      <w:r>
        <w:rPr>
          <w:rFonts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（四）安全生产标准化建设；</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（五）安全生产宣传教育培训；</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（六）安全生产应急预案编制和应急救援演练；</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（七）安全生产科技创新、装备研发推广应用；</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（八</w:t>
      </w:r>
      <w:r>
        <w:rPr>
          <w:rFonts w:hint="eastAsia" w:ascii="宋体" w:hAnsi="宋体" w:eastAsia="仿宋_GB2312"/>
          <w:sz w:val="32"/>
          <w:szCs w:val="32"/>
          <w:lang w:eastAsia="zh-CN"/>
        </w:rPr>
        <w:t>）</w:t>
      </w:r>
      <w:r>
        <w:rPr>
          <w:rFonts w:ascii="宋体" w:hAnsi="宋体" w:eastAsia="仿宋_GB2312"/>
          <w:sz w:val="32"/>
          <w:szCs w:val="32"/>
        </w:rPr>
        <w:t>其他有关事故预防工作</w:t>
      </w:r>
      <w:r>
        <w:rPr>
          <w:rFonts w:hint="eastAsia" w:ascii="宋体" w:hAnsi="宋体" w:eastAsia="仿宋_GB2312"/>
          <w:sz w:val="32"/>
          <w:szCs w:val="32"/>
        </w:rPr>
        <w:t>，包括制定隐患整改措施方案、整理安全生产档案资料、参与专项施工方案编制或论证等。</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default" w:ascii="宋体" w:hAnsi="宋体" w:eastAsia="仿宋_GB2312"/>
          <w:sz w:val="32"/>
          <w:szCs w:val="32"/>
          <w:lang w:val="en-US" w:eastAsia="zh-CN"/>
        </w:rPr>
      </w:pPr>
      <w:r>
        <w:rPr>
          <w:rFonts w:ascii="宋体" w:hAnsi="宋体" w:eastAsia="楷体_GB2312"/>
          <w:b/>
          <w:sz w:val="32"/>
          <w:szCs w:val="32"/>
        </w:rPr>
        <w:t>第</w:t>
      </w:r>
      <w:r>
        <w:rPr>
          <w:rFonts w:hint="eastAsia" w:ascii="宋体" w:hAnsi="宋体" w:eastAsia="楷体_GB2312"/>
          <w:b/>
          <w:sz w:val="32"/>
          <w:szCs w:val="32"/>
          <w:lang w:val="en-US" w:eastAsia="zh-CN"/>
        </w:rPr>
        <w:t>十八</w:t>
      </w:r>
      <w:r>
        <w:rPr>
          <w:rFonts w:ascii="宋体" w:hAnsi="宋体" w:eastAsia="楷体_GB2312"/>
          <w:b/>
          <w:sz w:val="32"/>
          <w:szCs w:val="32"/>
        </w:rPr>
        <w:t>条</w:t>
      </w:r>
      <w:r>
        <w:rPr>
          <w:rFonts w:hint="eastAsia" w:ascii="宋体" w:hAnsi="宋体" w:eastAsia="楷体_GB2312"/>
          <w:b/>
          <w:sz w:val="32"/>
          <w:szCs w:val="32"/>
          <w:lang w:val="en-US" w:eastAsia="zh-CN"/>
        </w:rPr>
        <w:t xml:space="preserve">  </w:t>
      </w:r>
      <w:r>
        <w:rPr>
          <w:rFonts w:hint="eastAsia" w:ascii="宋体" w:hAnsi="宋体" w:eastAsia="仿宋_GB2312"/>
          <w:sz w:val="32"/>
          <w:szCs w:val="32"/>
          <w:lang w:val="en-US" w:eastAsia="zh-CN"/>
        </w:rPr>
        <w:t>保险机构应当加强事故预防服务风控团队和专业能力建设，建立管理制度，规范服务流程，完善内部控制，管理人员数量和专业能力应当与所承保安责险业务相匹配。</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default" w:ascii="宋体" w:hAnsi="宋体" w:eastAsia="楷体_GB2312"/>
          <w:sz w:val="32"/>
          <w:szCs w:val="32"/>
          <w:lang w:val="en-US" w:eastAsia="zh-CN"/>
        </w:rPr>
      </w:pPr>
      <w:r>
        <w:rPr>
          <w:rFonts w:ascii="宋体" w:hAnsi="宋体" w:eastAsia="仿宋_GB2312"/>
          <w:sz w:val="32"/>
          <w:szCs w:val="32"/>
        </w:rPr>
        <w:t>服务机构应当</w:t>
      </w:r>
      <w:r>
        <w:rPr>
          <w:rFonts w:hint="eastAsia" w:ascii="宋体" w:hAnsi="宋体" w:eastAsia="仿宋_GB2312"/>
          <w:sz w:val="32"/>
          <w:szCs w:val="32"/>
        </w:rPr>
        <w:t>遵守主管部门的规定，</w:t>
      </w:r>
      <w:r>
        <w:rPr>
          <w:rFonts w:ascii="宋体" w:hAnsi="宋体" w:eastAsia="仿宋_GB2312"/>
          <w:sz w:val="32"/>
          <w:szCs w:val="32"/>
        </w:rPr>
        <w:t>按照合同约定开展服务，不得弄虚作假、出具虚假服务报告。</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default" w:ascii="宋体" w:hAnsi="宋体" w:eastAsia="楷体_GB2312"/>
          <w:b/>
          <w:sz w:val="32"/>
          <w:szCs w:val="32"/>
          <w:lang w:val="en-US"/>
        </w:rPr>
        <w:t>十</w:t>
      </w:r>
      <w:r>
        <w:rPr>
          <w:rFonts w:hint="eastAsia" w:ascii="宋体" w:hAnsi="宋体" w:eastAsia="楷体_GB2312"/>
          <w:b/>
          <w:sz w:val="32"/>
          <w:szCs w:val="32"/>
          <w:lang w:val="en-US" w:eastAsia="zh-CN"/>
        </w:rPr>
        <w:t>九</w:t>
      </w:r>
      <w:r>
        <w:rPr>
          <w:rFonts w:ascii="宋体" w:hAnsi="宋体" w:eastAsia="楷体_GB2312"/>
          <w:b/>
          <w:sz w:val="32"/>
          <w:szCs w:val="32"/>
        </w:rPr>
        <w:t>条</w:t>
      </w:r>
      <w:r>
        <w:rPr>
          <w:rFonts w:ascii="宋体" w:hAnsi="宋体" w:eastAsia="仿宋_GB2312"/>
          <w:sz w:val="32"/>
          <w:szCs w:val="32"/>
        </w:rPr>
        <w:t xml:space="preserve">  保险机构应当保证事</w:t>
      </w:r>
      <w:r>
        <w:rPr>
          <w:rFonts w:hint="eastAsia" w:ascii="仿宋_GB2312" w:hAnsi="仿宋_GB2312" w:eastAsia="仿宋_GB2312" w:cs="仿宋_GB2312"/>
          <w:sz w:val="32"/>
          <w:szCs w:val="32"/>
        </w:rPr>
        <w:t>故预防服务费用投入，依据合同约定和相关规定，</w:t>
      </w:r>
      <w:r>
        <w:rPr>
          <w:rFonts w:hint="eastAsia" w:ascii="仿宋_GB2312" w:hAnsi="仿宋_GB2312" w:eastAsia="仿宋_GB2312" w:cs="仿宋_GB2312"/>
          <w:sz w:val="32"/>
          <w:szCs w:val="32"/>
          <w:highlight w:val="none"/>
        </w:rPr>
        <w:t>按照安责险合同额的21%比例投入事故预防服务</w:t>
      </w:r>
      <w:r>
        <w:rPr>
          <w:rFonts w:hint="eastAsia" w:ascii="仿宋_GB2312" w:hAnsi="仿宋_GB2312" w:eastAsia="仿宋_GB2312" w:cs="仿宋_GB2312"/>
          <w:sz w:val="32"/>
          <w:szCs w:val="32"/>
        </w:rPr>
        <w:t>，制定专项预算，据实</w:t>
      </w:r>
      <w:r>
        <w:rPr>
          <w:rFonts w:ascii="宋体" w:hAnsi="宋体" w:eastAsia="仿宋_GB2312"/>
          <w:sz w:val="32"/>
          <w:szCs w:val="32"/>
        </w:rPr>
        <w:t>支</w:t>
      </w:r>
      <w:r>
        <w:rPr>
          <w:rFonts w:hint="eastAsia" w:ascii="宋体" w:hAnsi="宋体" w:eastAsia="仿宋_GB2312"/>
          <w:sz w:val="32"/>
          <w:szCs w:val="32"/>
          <w:lang w:val="en-US" w:eastAsia="zh-CN"/>
        </w:rPr>
        <w:t>出</w:t>
      </w:r>
      <w:r>
        <w:rPr>
          <w:rFonts w:ascii="宋体" w:hAnsi="宋体" w:eastAsia="仿宋_GB2312"/>
          <w:sz w:val="32"/>
          <w:szCs w:val="32"/>
        </w:rPr>
        <w:t>，不得挤占、挪用。</w:t>
      </w:r>
    </w:p>
    <w:p>
      <w:pPr>
        <w:keepNext w:val="0"/>
        <w:keepLines w:val="0"/>
        <w:pageBreakBefore w:val="0"/>
        <w:widowControl w:val="0"/>
        <w:kinsoku/>
        <w:wordWrap/>
        <w:overflowPunct/>
        <w:topLinePunct w:val="0"/>
        <w:autoSpaceDE/>
        <w:autoSpaceDN/>
        <w:bidi w:val="0"/>
        <w:adjustRightInd/>
        <w:spacing w:after="0" w:line="560" w:lineRule="exact"/>
        <w:ind w:right="0" w:rightChars="0" w:firstLine="627" w:firstLineChars="196"/>
        <w:textAlignment w:val="auto"/>
        <w:outlineLvl w:val="9"/>
        <w:rPr>
          <w:rFonts w:hint="eastAsia" w:ascii="宋体" w:hAnsi="宋体" w:eastAsia="仿宋_GB2312"/>
          <w:sz w:val="32"/>
          <w:szCs w:val="32"/>
        </w:rPr>
      </w:pPr>
      <w:r>
        <w:rPr>
          <w:rFonts w:ascii="宋体" w:hAnsi="宋体" w:eastAsia="仿宋_GB2312"/>
          <w:sz w:val="32"/>
          <w:szCs w:val="32"/>
        </w:rPr>
        <w:t>事故预防服务费用应当专门用于被保险人的事故预防</w:t>
      </w:r>
      <w:r>
        <w:rPr>
          <w:rFonts w:hint="eastAsia" w:ascii="宋体" w:hAnsi="宋体" w:eastAsia="仿宋_GB2312"/>
          <w:sz w:val="32"/>
          <w:szCs w:val="32"/>
        </w:rPr>
        <w:t>及</w:t>
      </w:r>
      <w:r>
        <w:rPr>
          <w:rFonts w:ascii="宋体" w:hAnsi="宋体" w:eastAsia="仿宋_GB2312"/>
          <w:sz w:val="32"/>
          <w:szCs w:val="32"/>
        </w:rPr>
        <w:t>相关</w:t>
      </w:r>
      <w:r>
        <w:rPr>
          <w:rFonts w:hint="eastAsia" w:ascii="宋体" w:hAnsi="宋体" w:eastAsia="仿宋_GB2312"/>
          <w:sz w:val="32"/>
          <w:szCs w:val="32"/>
        </w:rPr>
        <w:t>技术支持</w:t>
      </w:r>
      <w:r>
        <w:rPr>
          <w:rFonts w:ascii="宋体" w:hAnsi="宋体" w:eastAsia="仿宋_GB2312"/>
          <w:sz w:val="32"/>
          <w:szCs w:val="32"/>
        </w:rPr>
        <w:t>工作，以降低生产安</w:t>
      </w:r>
      <w:bookmarkStart w:id="3" w:name="_GoBack"/>
      <w:bookmarkEnd w:id="3"/>
      <w:r>
        <w:rPr>
          <w:rFonts w:ascii="宋体" w:hAnsi="宋体" w:eastAsia="仿宋_GB2312"/>
          <w:sz w:val="32"/>
          <w:szCs w:val="32"/>
        </w:rPr>
        <w:t>全事故风险或减少事故损失为主要目的，不得随意扩大使用范围。</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default" w:ascii="宋体" w:hAnsi="宋体" w:eastAsia="仿宋_GB2312"/>
          <w:sz w:val="32"/>
          <w:szCs w:val="32"/>
          <w:lang w:val="en-US" w:eastAsia="zh-CN"/>
        </w:rPr>
      </w:pPr>
      <w:r>
        <w:rPr>
          <w:rFonts w:ascii="宋体" w:hAnsi="宋体" w:eastAsia="仿宋_GB2312"/>
          <w:sz w:val="32"/>
          <w:szCs w:val="32"/>
        </w:rPr>
        <w:t>保险机构应当据实开支事故预防服务费用，建立专门台账，接受主管部门的监督</w:t>
      </w:r>
      <w:r>
        <w:rPr>
          <w:rFonts w:hint="eastAsia" w:ascii="宋体" w:hAnsi="宋体" w:eastAsia="仿宋_GB2312"/>
          <w:sz w:val="32"/>
          <w:szCs w:val="32"/>
        </w:rPr>
        <w:t>，</w:t>
      </w:r>
      <w:r>
        <w:rPr>
          <w:rFonts w:ascii="宋体" w:hAnsi="宋体" w:eastAsia="仿宋_GB2312"/>
          <w:sz w:val="32"/>
          <w:szCs w:val="32"/>
        </w:rPr>
        <w:t>确保数据真实准确，不得通过事故预防服务套取费用或从事其他违法违规行为。</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仿宋_GB2312" w:hAnsi="仿宋_GB2312" w:eastAsia="仿宋_GB2312" w:cs="仿宋_GB2312"/>
          <w:color w:val="333333"/>
          <w:sz w:val="32"/>
          <w:szCs w:val="32"/>
          <w:shd w:val="clear" w:color="auto" w:fill="F5F5F5"/>
        </w:rPr>
      </w:pPr>
      <w:r>
        <w:rPr>
          <w:rFonts w:ascii="宋体" w:hAnsi="宋体" w:eastAsia="楷体_GB2312"/>
          <w:b/>
          <w:sz w:val="32"/>
          <w:szCs w:val="32"/>
        </w:rPr>
        <w:t xml:space="preserve">第二十条  </w:t>
      </w:r>
      <w:r>
        <w:rPr>
          <w:rFonts w:ascii="宋体" w:hAnsi="宋体" w:eastAsia="仿宋_GB2312"/>
          <w:sz w:val="32"/>
          <w:szCs w:val="32"/>
        </w:rPr>
        <w:t>被保险人应配合</w:t>
      </w:r>
      <w:r>
        <w:rPr>
          <w:rFonts w:hint="eastAsia" w:ascii="宋体" w:hAnsi="宋体" w:eastAsia="仿宋_GB2312"/>
          <w:sz w:val="32"/>
          <w:szCs w:val="32"/>
        </w:rPr>
        <w:t>服务</w:t>
      </w:r>
      <w:r>
        <w:rPr>
          <w:rFonts w:ascii="宋体" w:hAnsi="宋体" w:eastAsia="仿宋_GB2312"/>
          <w:sz w:val="32"/>
          <w:szCs w:val="32"/>
        </w:rPr>
        <w:t>机构开展事故预防服务，对服务中发现的生产安全事故隐患及时进行整改；对未</w:t>
      </w:r>
      <w:r>
        <w:rPr>
          <w:rFonts w:hint="eastAsia" w:ascii="宋体" w:hAnsi="宋体" w:eastAsia="仿宋_GB2312"/>
          <w:sz w:val="32"/>
          <w:szCs w:val="32"/>
        </w:rPr>
        <w:t>按时限整改</w:t>
      </w:r>
      <w:r>
        <w:rPr>
          <w:rFonts w:ascii="宋体" w:hAnsi="宋体" w:eastAsia="仿宋_GB2312"/>
          <w:sz w:val="32"/>
          <w:szCs w:val="32"/>
        </w:rPr>
        <w:t>重大事故隐患</w:t>
      </w:r>
      <w:r>
        <w:rPr>
          <w:rFonts w:hint="eastAsia" w:ascii="宋体" w:hAnsi="宋体" w:eastAsia="仿宋_GB2312"/>
          <w:sz w:val="32"/>
          <w:szCs w:val="32"/>
        </w:rPr>
        <w:t>的</w:t>
      </w:r>
      <w:r>
        <w:rPr>
          <w:rFonts w:ascii="宋体" w:hAnsi="宋体" w:eastAsia="仿宋_GB2312"/>
          <w:sz w:val="32"/>
          <w:szCs w:val="32"/>
        </w:rPr>
        <w:t>，服务机构</w:t>
      </w:r>
      <w:r>
        <w:rPr>
          <w:rFonts w:hint="eastAsia" w:ascii="仿宋_GB2312" w:hAnsi="仿宋_GB2312" w:eastAsia="仿宋_GB2312" w:cs="仿宋_GB2312"/>
          <w:sz w:val="32"/>
          <w:szCs w:val="32"/>
        </w:rPr>
        <w:t>应及时报送至保险机构及投保人；对拒不整改</w:t>
      </w:r>
      <w:r>
        <w:rPr>
          <w:rFonts w:hint="eastAsia" w:ascii="宋体" w:hAnsi="宋体" w:eastAsia="仿宋_GB2312"/>
          <w:sz w:val="32"/>
          <w:szCs w:val="32"/>
        </w:rPr>
        <w:t>的，保险机构应及时报告主管部门，同时可按照合同约定和法律规定向投保人要求增加保险费或者解除保险合同，并在下一投保年度上浮保险费率</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保险机构主动解除合同的，应当及时将有关信息向主管部门报告</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事故预防服务不得影响被保险人正常生产经营活动，不得泄露被保险人的职工信息、技术秘密和商业秘密。</w:t>
      </w:r>
    </w:p>
    <w:p>
      <w:pPr>
        <w:keepNext w:val="0"/>
        <w:keepLines w:val="0"/>
        <w:pageBreakBefore w:val="0"/>
        <w:widowControl w:val="0"/>
        <w:kinsoku/>
        <w:wordWrap/>
        <w:overflowPunct/>
        <w:topLinePunct w:val="0"/>
        <w:autoSpaceDE/>
        <w:autoSpaceDN/>
        <w:bidi w:val="0"/>
        <w:adjustRightInd/>
        <w:spacing w:after="0" w:line="560" w:lineRule="exact"/>
        <w:ind w:right="0" w:rightChars="0" w:firstLine="627" w:firstLineChars="196"/>
        <w:textAlignment w:val="auto"/>
        <w:outlineLvl w:val="9"/>
        <w:rPr>
          <w:rFonts w:hint="eastAsia" w:ascii="宋体" w:hAnsi="宋体" w:eastAsia="仿宋_GB2312"/>
          <w:sz w:val="32"/>
          <w:szCs w:val="32"/>
        </w:rPr>
      </w:pPr>
      <w:r>
        <w:rPr>
          <w:rFonts w:ascii="宋体" w:hAnsi="宋体" w:eastAsia="仿宋_GB2312"/>
          <w:sz w:val="32"/>
          <w:szCs w:val="32"/>
        </w:rPr>
        <w:t>被保险人应当遵守国家有关安全、消防、生产操作、劳动保护等方面规定，履行安全生产主体责任，提高安全生产水平。</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default" w:ascii="宋体" w:hAnsi="宋体" w:eastAsia="仿宋_GB2312"/>
          <w:sz w:val="32"/>
          <w:szCs w:val="32"/>
          <w:lang w:val="en-US" w:eastAsia="zh-CN"/>
        </w:rPr>
      </w:pPr>
      <w:r>
        <w:rPr>
          <w:rFonts w:ascii="宋体" w:hAnsi="宋体" w:eastAsia="楷体_GB2312"/>
          <w:b/>
          <w:sz w:val="32"/>
          <w:szCs w:val="32"/>
        </w:rPr>
        <w:t>第二十</w:t>
      </w:r>
      <w:r>
        <w:rPr>
          <w:rFonts w:hint="eastAsia" w:ascii="宋体" w:hAnsi="宋体" w:eastAsia="楷体_GB2312"/>
          <w:b/>
          <w:sz w:val="32"/>
          <w:szCs w:val="32"/>
          <w:lang w:val="en-US" w:eastAsia="zh-CN"/>
        </w:rPr>
        <w:t>一</w:t>
      </w:r>
      <w:r>
        <w:rPr>
          <w:rFonts w:ascii="宋体" w:hAnsi="宋体" w:eastAsia="楷体_GB2312"/>
          <w:b/>
          <w:sz w:val="32"/>
          <w:szCs w:val="32"/>
        </w:rPr>
        <w:t xml:space="preserve">条  </w:t>
      </w:r>
      <w:r>
        <w:rPr>
          <w:rFonts w:ascii="宋体" w:hAnsi="宋体" w:eastAsia="仿宋_GB2312"/>
          <w:sz w:val="32"/>
          <w:szCs w:val="32"/>
        </w:rPr>
        <w:t>保险机构应当为被保险人建立事故预防服务档案，确保服务过程可追溯</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并配合主管部门提供事故预防服务相关数据。</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保险机构和被保险人均应留存事故预防服务档案，</w:t>
      </w:r>
      <w:r>
        <w:rPr>
          <w:rFonts w:hint="eastAsia" w:ascii="宋体" w:hAnsi="宋体" w:eastAsia="仿宋_GB2312"/>
          <w:sz w:val="32"/>
          <w:szCs w:val="32"/>
        </w:rPr>
        <w:t>接受主管部门调阅、检查，档案</w:t>
      </w:r>
      <w:r>
        <w:rPr>
          <w:rFonts w:ascii="宋体" w:hAnsi="宋体" w:eastAsia="仿宋_GB2312"/>
          <w:sz w:val="32"/>
          <w:szCs w:val="32"/>
        </w:rPr>
        <w:t>留存期限至少为</w:t>
      </w:r>
      <w:r>
        <w:rPr>
          <w:rFonts w:hint="eastAsia" w:ascii="仿宋_GB2312" w:hAnsi="仿宋_GB2312" w:eastAsia="仿宋_GB2312" w:cs="仿宋_GB2312"/>
          <w:sz w:val="32"/>
          <w:szCs w:val="32"/>
        </w:rPr>
        <w:t>5</w:t>
      </w:r>
      <w:r>
        <w:rPr>
          <w:rFonts w:ascii="宋体" w:hAnsi="宋体" w:eastAsia="仿宋_GB2312"/>
          <w:sz w:val="32"/>
          <w:szCs w:val="32"/>
        </w:rPr>
        <w:t>年，期间不得丢失、篡改、隐匿和销毁。</w:t>
      </w:r>
    </w:p>
    <w:p>
      <w:pPr>
        <w:keepNext w:val="0"/>
        <w:keepLines w:val="0"/>
        <w:pageBreakBefore w:val="0"/>
        <w:widowControl w:val="0"/>
        <w:kinsoku/>
        <w:wordWrap/>
        <w:overflowPunct/>
        <w:topLinePunct w:val="0"/>
        <w:autoSpaceDE/>
        <w:autoSpaceDN/>
        <w:bidi w:val="0"/>
        <w:adjustRightInd/>
        <w:spacing w:after="0" w:line="560" w:lineRule="exact"/>
        <w:ind w:right="0" w:rightChars="0"/>
        <w:jc w:val="center"/>
        <w:textAlignment w:val="auto"/>
        <w:outlineLvl w:val="9"/>
        <w:rPr>
          <w:rFonts w:hint="eastAsia" w:ascii="宋体" w:hAnsi="宋体" w:eastAsia="黑体"/>
          <w:sz w:val="32"/>
          <w:szCs w:val="32"/>
        </w:rPr>
      </w:pPr>
      <w:r>
        <w:rPr>
          <w:rFonts w:ascii="宋体" w:hAnsi="宋体" w:eastAsia="黑体"/>
          <w:sz w:val="32"/>
          <w:szCs w:val="32"/>
        </w:rPr>
        <w:t>第四章  理赔</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highlight w:val="cyan"/>
        </w:rPr>
      </w:pPr>
      <w:r>
        <w:rPr>
          <w:rFonts w:ascii="宋体" w:hAnsi="宋体" w:eastAsia="楷体_GB2312"/>
          <w:b/>
          <w:sz w:val="32"/>
          <w:szCs w:val="32"/>
        </w:rPr>
        <w:t>第二十</w:t>
      </w:r>
      <w:r>
        <w:rPr>
          <w:rFonts w:hint="eastAsia" w:ascii="宋体" w:hAnsi="宋体" w:eastAsia="楷体_GB2312"/>
          <w:b/>
          <w:sz w:val="32"/>
          <w:szCs w:val="32"/>
          <w:lang w:val="en-US" w:eastAsia="zh-CN"/>
        </w:rPr>
        <w:t>二</w:t>
      </w:r>
      <w:r>
        <w:rPr>
          <w:rFonts w:ascii="宋体" w:hAnsi="宋体" w:eastAsia="楷体_GB2312"/>
          <w:b/>
          <w:sz w:val="32"/>
          <w:szCs w:val="32"/>
        </w:rPr>
        <w:t xml:space="preserve">条 </w:t>
      </w:r>
      <w:r>
        <w:rPr>
          <w:rFonts w:ascii="宋体" w:hAnsi="宋体" w:eastAsia="仿宋_GB2312"/>
          <w:sz w:val="32"/>
          <w:szCs w:val="32"/>
        </w:rPr>
        <w:t xml:space="preserve"> </w:t>
      </w:r>
      <w:r>
        <w:rPr>
          <w:rFonts w:hint="eastAsia" w:ascii="仿宋_GB2312" w:hAnsi="仿宋_GB2312" w:eastAsia="仿宋_GB2312" w:cs="仿宋_GB2312"/>
          <w:sz w:val="32"/>
          <w:szCs w:val="32"/>
          <w:highlight w:val="none"/>
        </w:rPr>
        <w:t>保险机构应建立重大或典型事故快速理赔机制和预付赔款机制。保险事故发生后，保险机构应当严格按照法律规定和合同约定及时赔偿保险金，在事故发生后按照法律规定和合同约定快速支付或先行支付已确定的赔偿保险金。</w:t>
      </w:r>
    </w:p>
    <w:p>
      <w:pPr>
        <w:keepNext w:val="0"/>
        <w:keepLines w:val="0"/>
        <w:pageBreakBefore w:val="0"/>
        <w:widowControl w:val="0"/>
        <w:kinsoku/>
        <w:wordWrap/>
        <w:overflowPunct/>
        <w:topLinePunct w:val="0"/>
        <w:autoSpaceDE/>
        <w:autoSpaceDN/>
        <w:bidi w:val="0"/>
        <w:adjustRightInd/>
        <w:spacing w:after="0" w:line="560" w:lineRule="exact"/>
        <w:ind w:right="0" w:rightChars="0" w:firstLine="630" w:firstLineChars="196"/>
        <w:textAlignment w:val="auto"/>
        <w:outlineLvl w:val="9"/>
        <w:rPr>
          <w:rFonts w:hint="eastAsia" w:ascii="宋体" w:hAnsi="宋体" w:eastAsia="仿宋_GB2312"/>
          <w:sz w:val="32"/>
          <w:szCs w:val="32"/>
        </w:rPr>
      </w:pPr>
      <w:r>
        <w:rPr>
          <w:rFonts w:ascii="宋体" w:hAnsi="宋体" w:eastAsia="楷体_GB2312"/>
          <w:b/>
          <w:sz w:val="32"/>
          <w:szCs w:val="32"/>
        </w:rPr>
        <w:t>第二十</w:t>
      </w:r>
      <w:r>
        <w:rPr>
          <w:rFonts w:hint="eastAsia" w:ascii="宋体" w:hAnsi="宋体" w:eastAsia="楷体_GB2312"/>
          <w:b/>
          <w:sz w:val="32"/>
          <w:szCs w:val="32"/>
          <w:lang w:val="en-US" w:eastAsia="zh-CN"/>
        </w:rPr>
        <w:t>三</w:t>
      </w:r>
      <w:r>
        <w:rPr>
          <w:rFonts w:ascii="宋体" w:hAnsi="宋体" w:eastAsia="楷体_GB2312"/>
          <w:b/>
          <w:sz w:val="32"/>
          <w:szCs w:val="32"/>
        </w:rPr>
        <w:t xml:space="preserve">条 </w:t>
      </w:r>
      <w:r>
        <w:rPr>
          <w:rFonts w:ascii="宋体" w:hAnsi="宋体" w:eastAsia="仿宋_GB2312"/>
          <w:sz w:val="32"/>
          <w:szCs w:val="32"/>
        </w:rPr>
        <w:t xml:space="preserve"> 被保险人发生事故后，应当及时通知保险机构，保险机构应当及时给予答复，</w:t>
      </w:r>
      <w:r>
        <w:rPr>
          <w:rFonts w:hint="eastAsia" w:ascii="宋体" w:hAnsi="宋体" w:eastAsia="仿宋_GB2312"/>
          <w:sz w:val="32"/>
          <w:szCs w:val="32"/>
        </w:rPr>
        <w:t>一次性</w:t>
      </w:r>
      <w:r>
        <w:rPr>
          <w:rFonts w:ascii="宋体" w:hAnsi="宋体" w:eastAsia="仿宋_GB2312"/>
          <w:sz w:val="32"/>
          <w:szCs w:val="32"/>
        </w:rPr>
        <w:t>告知被保险人具体的赔偿程序等有关事项。</w:t>
      </w:r>
    </w:p>
    <w:p>
      <w:pPr>
        <w:keepNext w:val="0"/>
        <w:keepLines w:val="0"/>
        <w:pageBreakBefore w:val="0"/>
        <w:widowControl w:val="0"/>
        <w:kinsoku/>
        <w:wordWrap/>
        <w:overflowPunct/>
        <w:topLinePunct w:val="0"/>
        <w:autoSpaceDE/>
        <w:autoSpaceDN/>
        <w:bidi w:val="0"/>
        <w:adjustRightInd/>
        <w:spacing w:after="0" w:line="560" w:lineRule="exact"/>
        <w:ind w:right="0" w:rightChars="0" w:firstLine="630" w:firstLineChars="196"/>
        <w:textAlignment w:val="auto"/>
        <w:outlineLvl w:val="9"/>
        <w:rPr>
          <w:rFonts w:ascii="宋体" w:hAnsi="宋体" w:eastAsia="仿宋_GB2312"/>
          <w:sz w:val="32"/>
          <w:szCs w:val="32"/>
        </w:rPr>
      </w:pPr>
      <w:r>
        <w:rPr>
          <w:rFonts w:ascii="宋体" w:hAnsi="宋体" w:eastAsia="楷体_GB2312"/>
          <w:b/>
          <w:sz w:val="32"/>
          <w:szCs w:val="32"/>
        </w:rPr>
        <w:t>第二十</w:t>
      </w:r>
      <w:r>
        <w:rPr>
          <w:rFonts w:hint="eastAsia" w:ascii="宋体" w:hAnsi="宋体" w:eastAsia="楷体_GB2312"/>
          <w:b/>
          <w:sz w:val="32"/>
          <w:szCs w:val="32"/>
          <w:lang w:val="en-US" w:eastAsia="zh-CN"/>
        </w:rPr>
        <w:t>四</w:t>
      </w:r>
      <w:r>
        <w:rPr>
          <w:rFonts w:ascii="宋体" w:hAnsi="宋体" w:eastAsia="楷体_GB2312"/>
          <w:b/>
          <w:sz w:val="32"/>
          <w:szCs w:val="32"/>
        </w:rPr>
        <w:t xml:space="preserve">条 </w:t>
      </w:r>
      <w:r>
        <w:rPr>
          <w:rFonts w:ascii="宋体" w:hAnsi="宋体" w:eastAsia="仿宋_GB2312"/>
          <w:sz w:val="32"/>
          <w:szCs w:val="32"/>
        </w:rPr>
        <w:t xml:space="preserve"> 保险机构对发生</w:t>
      </w:r>
      <w:r>
        <w:rPr>
          <w:rFonts w:hint="eastAsia" w:ascii="宋体" w:hAnsi="宋体" w:eastAsia="仿宋_GB2312"/>
          <w:sz w:val="32"/>
          <w:szCs w:val="32"/>
        </w:rPr>
        <w:t>生产安全</w:t>
      </w:r>
      <w:r>
        <w:rPr>
          <w:rFonts w:ascii="宋体" w:hAnsi="宋体" w:eastAsia="仿宋_GB2312"/>
          <w:sz w:val="32"/>
          <w:szCs w:val="32"/>
        </w:rPr>
        <w:t>事故</w:t>
      </w:r>
      <w:r>
        <w:rPr>
          <w:rFonts w:hint="eastAsia" w:ascii="宋体" w:hAnsi="宋体" w:eastAsia="仿宋_GB2312"/>
          <w:sz w:val="32"/>
          <w:szCs w:val="32"/>
        </w:rPr>
        <w:t>给</w:t>
      </w:r>
      <w:r>
        <w:rPr>
          <w:rFonts w:ascii="宋体" w:hAnsi="宋体" w:eastAsia="仿宋_GB2312"/>
          <w:sz w:val="32"/>
          <w:szCs w:val="32"/>
        </w:rPr>
        <w:t>被保险人从业人员或第三者造成的损害，可以依照法律规定或合同约定，直接向</w:t>
      </w:r>
      <w:r>
        <w:rPr>
          <w:rFonts w:hint="eastAsia" w:ascii="宋体" w:hAnsi="宋体" w:eastAsia="仿宋_GB2312"/>
          <w:sz w:val="32"/>
          <w:szCs w:val="32"/>
        </w:rPr>
        <w:t>受害者</w:t>
      </w:r>
      <w:r>
        <w:rPr>
          <w:rFonts w:ascii="宋体" w:hAnsi="宋体" w:eastAsia="仿宋_GB2312"/>
          <w:sz w:val="32"/>
          <w:szCs w:val="32"/>
        </w:rPr>
        <w:t>赔偿保险金。被保险人怠于请求的，</w:t>
      </w:r>
      <w:r>
        <w:rPr>
          <w:rFonts w:hint="eastAsia" w:ascii="宋体" w:hAnsi="宋体" w:eastAsia="仿宋_GB2312"/>
          <w:sz w:val="32"/>
          <w:szCs w:val="32"/>
        </w:rPr>
        <w:t>受害者</w:t>
      </w:r>
      <w:r>
        <w:rPr>
          <w:rFonts w:ascii="宋体" w:hAnsi="宋体" w:eastAsia="仿宋_GB2312"/>
          <w:sz w:val="32"/>
          <w:szCs w:val="32"/>
        </w:rPr>
        <w:t>有权就其应获赔偿部分直接向保险机构请求赔付。</w:t>
      </w:r>
    </w:p>
    <w:p>
      <w:pPr>
        <w:keepNext w:val="0"/>
        <w:keepLines w:val="0"/>
        <w:pageBreakBefore w:val="0"/>
        <w:widowControl w:val="0"/>
        <w:kinsoku/>
        <w:wordWrap/>
        <w:overflowPunct/>
        <w:topLinePunct w:val="0"/>
        <w:autoSpaceDE/>
        <w:autoSpaceDN/>
        <w:bidi w:val="0"/>
        <w:adjustRightInd/>
        <w:spacing w:after="0" w:line="560" w:lineRule="exact"/>
        <w:ind w:right="0" w:rightChars="0" w:firstLine="627" w:firstLineChars="196"/>
        <w:textAlignment w:val="auto"/>
        <w:outlineLvl w:val="9"/>
        <w:rPr>
          <w:rFonts w:hint="default" w:ascii="宋体" w:hAnsi="宋体" w:eastAsia="仿宋_GB2312"/>
          <w:sz w:val="32"/>
          <w:szCs w:val="32"/>
          <w:lang w:val="en-US" w:eastAsia="zh-CN"/>
        </w:rPr>
      </w:pPr>
      <w:r>
        <w:rPr>
          <w:rFonts w:hint="eastAsia" w:ascii="宋体" w:hAnsi="宋体" w:eastAsia="仿宋_GB2312"/>
          <w:sz w:val="32"/>
          <w:szCs w:val="32"/>
          <w:lang w:val="en-US" w:eastAsia="zh-CN"/>
        </w:rPr>
        <w:t>被保险人给从业人员或者第三者造成损害，被保险人未向受害者赔偿的，保险机构不得向被保险人赔偿保险金。</w:t>
      </w:r>
    </w:p>
    <w:p>
      <w:pPr>
        <w:keepNext w:val="0"/>
        <w:keepLines w:val="0"/>
        <w:pageBreakBefore w:val="0"/>
        <w:widowControl w:val="0"/>
        <w:kinsoku/>
        <w:wordWrap/>
        <w:overflowPunct/>
        <w:topLinePunct w:val="0"/>
        <w:autoSpaceDE/>
        <w:autoSpaceDN/>
        <w:bidi w:val="0"/>
        <w:adjustRightInd/>
        <w:spacing w:after="0" w:line="560" w:lineRule="exact"/>
        <w:ind w:right="0" w:rightChars="0"/>
        <w:jc w:val="center"/>
        <w:textAlignment w:val="auto"/>
        <w:outlineLvl w:val="9"/>
        <w:rPr>
          <w:rFonts w:hint="eastAsia" w:ascii="宋体" w:hAnsi="宋体" w:eastAsia="黑体"/>
          <w:sz w:val="32"/>
          <w:szCs w:val="32"/>
        </w:rPr>
      </w:pPr>
      <w:r>
        <w:rPr>
          <w:rFonts w:ascii="宋体" w:hAnsi="宋体" w:eastAsia="黑体"/>
          <w:sz w:val="32"/>
          <w:szCs w:val="32"/>
        </w:rPr>
        <w:t>第五章  监督与管理</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highlight w:val="yellow"/>
        </w:rPr>
      </w:pPr>
      <w:r>
        <w:rPr>
          <w:rFonts w:ascii="宋体" w:hAnsi="宋体" w:eastAsia="楷体_GB2312"/>
          <w:b/>
          <w:sz w:val="32"/>
          <w:szCs w:val="32"/>
        </w:rPr>
        <w:t>第</w:t>
      </w:r>
      <w:r>
        <w:rPr>
          <w:rFonts w:hint="eastAsia" w:ascii="宋体" w:hAnsi="宋体" w:eastAsia="楷体_GB2312"/>
          <w:b/>
          <w:sz w:val="32"/>
          <w:szCs w:val="32"/>
        </w:rPr>
        <w:t>二十</w:t>
      </w:r>
      <w:r>
        <w:rPr>
          <w:rFonts w:hint="eastAsia" w:ascii="宋体" w:hAnsi="宋体" w:eastAsia="楷体_GB2312"/>
          <w:b/>
          <w:sz w:val="32"/>
          <w:szCs w:val="32"/>
          <w:lang w:val="en-US" w:eastAsia="zh-CN"/>
        </w:rPr>
        <w:t>五</w:t>
      </w:r>
      <w:r>
        <w:rPr>
          <w:rFonts w:ascii="宋体" w:hAnsi="宋体" w:eastAsia="楷体_GB2312"/>
          <w:b/>
          <w:sz w:val="32"/>
          <w:szCs w:val="32"/>
        </w:rPr>
        <w:t>条</w:t>
      </w:r>
      <w:r>
        <w:rPr>
          <w:rFonts w:ascii="宋体" w:hAnsi="宋体" w:eastAsia="仿宋_GB2312"/>
          <w:sz w:val="32"/>
          <w:szCs w:val="32"/>
        </w:rPr>
        <w:t xml:space="preserve">  </w:t>
      </w:r>
      <w:r>
        <w:rPr>
          <w:rFonts w:hint="eastAsia" w:ascii="宋体" w:hAnsi="宋体" w:eastAsia="仿宋_GB2312"/>
          <w:sz w:val="32"/>
          <w:szCs w:val="32"/>
        </w:rPr>
        <w:t>主管部门</w:t>
      </w:r>
      <w:r>
        <w:rPr>
          <w:rFonts w:ascii="宋体" w:hAnsi="宋体" w:eastAsia="仿宋_GB2312"/>
          <w:sz w:val="32"/>
          <w:szCs w:val="32"/>
        </w:rPr>
        <w:t>依据工作职责依法对</w:t>
      </w:r>
      <w:r>
        <w:rPr>
          <w:rFonts w:hint="eastAsia" w:ascii="宋体" w:hAnsi="宋体" w:eastAsia="仿宋_GB2312"/>
          <w:sz w:val="32"/>
          <w:szCs w:val="32"/>
        </w:rPr>
        <w:t>投保人、被保险人、保险机构的安责险和事故预防服务等</w:t>
      </w:r>
      <w:r>
        <w:rPr>
          <w:rFonts w:ascii="宋体" w:hAnsi="宋体" w:eastAsia="仿宋_GB2312"/>
          <w:sz w:val="32"/>
          <w:szCs w:val="32"/>
        </w:rPr>
        <w:t>情况开展监督检查。</w:t>
      </w:r>
      <w:r>
        <w:rPr>
          <w:rFonts w:hint="eastAsia" w:ascii="宋体" w:hAnsi="宋体" w:eastAsia="仿宋_GB2312"/>
          <w:sz w:val="32"/>
          <w:szCs w:val="32"/>
        </w:rPr>
        <w:t>重点对辖区内水利</w:t>
      </w:r>
      <w:r>
        <w:rPr>
          <w:rFonts w:hint="eastAsia" w:ascii="宋体" w:hAnsi="宋体" w:eastAsia="仿宋_GB2312"/>
          <w:sz w:val="32"/>
          <w:szCs w:val="32"/>
          <w:lang w:val="en-US" w:eastAsia="zh-CN"/>
        </w:rPr>
        <w:t>工程项目</w:t>
      </w:r>
      <w:r>
        <w:rPr>
          <w:rFonts w:hint="eastAsia" w:ascii="宋体" w:hAnsi="宋体" w:eastAsia="仿宋_GB2312"/>
          <w:sz w:val="32"/>
          <w:szCs w:val="32"/>
        </w:rPr>
        <w:t>事故预防服务工作进行监督管理；对保险机构承保、理赔等相关服务实施监督；核查事故预防费提取及使用情况；及时上报辖区水利建设安责险违约及违法违规行为的处理和处罚情况</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highlight w:val="yellow"/>
        </w:rPr>
      </w:pPr>
      <w:r>
        <w:rPr>
          <w:rFonts w:ascii="宋体" w:hAnsi="宋体" w:eastAsia="楷体_GB2312"/>
          <w:b/>
          <w:sz w:val="32"/>
          <w:szCs w:val="32"/>
        </w:rPr>
        <w:t>第</w:t>
      </w:r>
      <w:r>
        <w:rPr>
          <w:rFonts w:hint="eastAsia" w:ascii="宋体" w:hAnsi="宋体" w:eastAsia="楷体_GB2312"/>
          <w:b/>
          <w:sz w:val="32"/>
          <w:szCs w:val="32"/>
        </w:rPr>
        <w:t>二十</w:t>
      </w:r>
      <w:r>
        <w:rPr>
          <w:rFonts w:hint="eastAsia" w:ascii="宋体" w:hAnsi="宋体" w:eastAsia="楷体_GB2312"/>
          <w:b/>
          <w:sz w:val="32"/>
          <w:szCs w:val="32"/>
          <w:lang w:val="en-US" w:eastAsia="zh-CN"/>
        </w:rPr>
        <w:t>六</w:t>
      </w:r>
      <w:r>
        <w:rPr>
          <w:rFonts w:ascii="宋体" w:hAnsi="宋体" w:eastAsia="楷体_GB2312"/>
          <w:b/>
          <w:sz w:val="32"/>
          <w:szCs w:val="32"/>
        </w:rPr>
        <w:t xml:space="preserve">条 </w:t>
      </w:r>
      <w:r>
        <w:rPr>
          <w:rFonts w:ascii="宋体" w:hAnsi="宋体" w:eastAsia="仿宋_GB2312"/>
          <w:sz w:val="32"/>
          <w:szCs w:val="32"/>
        </w:rPr>
        <w:t xml:space="preserve"> </w:t>
      </w:r>
      <w:r>
        <w:rPr>
          <w:rFonts w:hint="eastAsia" w:ascii="宋体" w:hAnsi="宋体" w:eastAsia="仿宋_GB2312"/>
          <w:sz w:val="32"/>
          <w:szCs w:val="32"/>
        </w:rPr>
        <w:t>省水利厅负责</w:t>
      </w:r>
      <w:r>
        <w:rPr>
          <w:rFonts w:ascii="宋体" w:hAnsi="宋体" w:eastAsia="仿宋_GB2312"/>
          <w:sz w:val="32"/>
          <w:szCs w:val="32"/>
        </w:rPr>
        <w:t>建立</w:t>
      </w:r>
      <w:r>
        <w:rPr>
          <w:rFonts w:hint="eastAsia" w:ascii="宋体" w:hAnsi="宋体" w:eastAsia="仿宋_GB2312"/>
          <w:sz w:val="32"/>
          <w:szCs w:val="32"/>
        </w:rPr>
        <w:t>辽宁省水利工程建设安责险监管平台（以下简称省监管平台）</w:t>
      </w:r>
      <w:r>
        <w:rPr>
          <w:rFonts w:ascii="宋体" w:hAnsi="宋体" w:eastAsia="仿宋_GB2312"/>
          <w:sz w:val="32"/>
          <w:szCs w:val="32"/>
        </w:rPr>
        <w:t>，</w:t>
      </w:r>
      <w:r>
        <w:rPr>
          <w:rFonts w:hint="eastAsia" w:ascii="宋体" w:hAnsi="宋体" w:eastAsia="仿宋_GB2312"/>
          <w:sz w:val="32"/>
          <w:szCs w:val="32"/>
        </w:rPr>
        <w:t>把安责险相关承保、理赔、服务等工作内容通过省监管平台实现</w:t>
      </w:r>
      <w:r>
        <w:rPr>
          <w:rFonts w:hint="eastAsia" w:ascii="宋体" w:hAnsi="宋体" w:eastAsia="仿宋_GB2312"/>
          <w:sz w:val="32"/>
          <w:szCs w:val="32"/>
          <w:lang w:val="en-US" w:eastAsia="zh-CN"/>
        </w:rPr>
        <w:t>数据共享</w:t>
      </w:r>
      <w:r>
        <w:rPr>
          <w:rFonts w:hint="eastAsia" w:ascii="宋体" w:hAnsi="宋体" w:eastAsia="仿宋_GB2312"/>
          <w:sz w:val="32"/>
          <w:szCs w:val="32"/>
        </w:rPr>
        <w:t>，提高保险服务工作的精准性</w:t>
      </w:r>
      <w:r>
        <w:rPr>
          <w:rFonts w:hint="eastAsia" w:ascii="宋体" w:hAnsi="宋体" w:eastAsia="仿宋_GB2312"/>
          <w:sz w:val="32"/>
          <w:szCs w:val="32"/>
          <w:lang w:val="en-US" w:eastAsia="zh-CN"/>
        </w:rPr>
        <w:t>和</w:t>
      </w:r>
      <w:r>
        <w:rPr>
          <w:rFonts w:hint="eastAsia" w:ascii="宋体" w:hAnsi="宋体" w:eastAsia="仿宋_GB2312"/>
          <w:sz w:val="32"/>
          <w:szCs w:val="32"/>
        </w:rPr>
        <w:t>便捷性。同时，</w:t>
      </w:r>
      <w:r>
        <w:rPr>
          <w:rFonts w:ascii="宋体" w:hAnsi="宋体" w:eastAsia="仿宋_GB2312"/>
          <w:sz w:val="32"/>
          <w:szCs w:val="32"/>
        </w:rPr>
        <w:t>对事故预防</w:t>
      </w:r>
      <w:r>
        <w:rPr>
          <w:rFonts w:hint="eastAsia" w:ascii="宋体" w:hAnsi="宋体" w:eastAsia="仿宋_GB2312"/>
          <w:sz w:val="32"/>
          <w:szCs w:val="32"/>
          <w:lang w:val="en-US" w:eastAsia="zh-CN"/>
        </w:rPr>
        <w:t>服务内容</w:t>
      </w:r>
      <w:r>
        <w:rPr>
          <w:rFonts w:ascii="宋体" w:hAnsi="宋体" w:eastAsia="仿宋_GB2312"/>
          <w:sz w:val="32"/>
          <w:szCs w:val="32"/>
        </w:rPr>
        <w:t>业务数据、费用台账、制度标准、服务档案进行采集和存储</w:t>
      </w:r>
      <w:r>
        <w:rPr>
          <w:rFonts w:hint="eastAsia" w:ascii="宋体" w:hAnsi="宋体" w:eastAsia="仿宋_GB2312"/>
          <w:sz w:val="32"/>
          <w:szCs w:val="32"/>
        </w:rPr>
        <w:t>，充分利用大数据分析回溯水利建设工程项目中存在的安全风险，为</w:t>
      </w:r>
      <w:r>
        <w:rPr>
          <w:rFonts w:hint="eastAsia" w:ascii="宋体" w:hAnsi="宋体" w:eastAsia="仿宋_GB2312"/>
          <w:sz w:val="32"/>
          <w:szCs w:val="32"/>
          <w:lang w:val="en-US" w:eastAsia="zh-CN"/>
        </w:rPr>
        <w:t>监督管理</w:t>
      </w:r>
      <w:r>
        <w:rPr>
          <w:rFonts w:hint="eastAsia" w:ascii="宋体" w:hAnsi="宋体" w:eastAsia="仿宋_GB2312"/>
          <w:sz w:val="32"/>
          <w:szCs w:val="32"/>
        </w:rPr>
        <w:t>提供科学数据支撑和决策依据</w:t>
      </w:r>
      <w:r>
        <w:rPr>
          <w:rFonts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主管部门</w:t>
      </w:r>
      <w:r>
        <w:rPr>
          <w:rFonts w:hint="eastAsia" w:ascii="宋体" w:hAnsi="宋体" w:eastAsia="仿宋_GB2312"/>
          <w:sz w:val="32"/>
          <w:szCs w:val="32"/>
          <w:lang w:val="en-US" w:eastAsia="zh-CN"/>
        </w:rPr>
        <w:t>应</w:t>
      </w:r>
      <w:r>
        <w:rPr>
          <w:rFonts w:hint="eastAsia" w:ascii="宋体" w:hAnsi="宋体" w:eastAsia="仿宋_GB2312"/>
          <w:sz w:val="32"/>
          <w:szCs w:val="32"/>
        </w:rPr>
        <w:t>登录省监管平台实时了解掌握本地区安责险投保情况，</w:t>
      </w:r>
      <w:r>
        <w:rPr>
          <w:rFonts w:ascii="宋体" w:hAnsi="宋体" w:eastAsia="仿宋_GB2312"/>
          <w:sz w:val="32"/>
          <w:szCs w:val="32"/>
        </w:rPr>
        <w:t>将</w:t>
      </w:r>
      <w:r>
        <w:rPr>
          <w:rFonts w:hint="eastAsia" w:ascii="宋体" w:hAnsi="宋体" w:eastAsia="仿宋_GB2312"/>
          <w:sz w:val="32"/>
          <w:szCs w:val="32"/>
        </w:rPr>
        <w:t>安责险</w:t>
      </w:r>
      <w:r>
        <w:rPr>
          <w:rFonts w:ascii="宋体" w:hAnsi="宋体" w:eastAsia="仿宋_GB2312"/>
          <w:sz w:val="32"/>
          <w:szCs w:val="32"/>
        </w:rPr>
        <w:t>实施情况纳入对</w:t>
      </w:r>
      <w:r>
        <w:rPr>
          <w:rFonts w:hint="eastAsia" w:ascii="宋体" w:hAnsi="宋体" w:eastAsia="仿宋_GB2312"/>
          <w:sz w:val="32"/>
          <w:szCs w:val="32"/>
        </w:rPr>
        <w:t>下</w:t>
      </w:r>
      <w:r>
        <w:rPr>
          <w:rFonts w:ascii="宋体" w:hAnsi="宋体" w:eastAsia="仿宋_GB2312"/>
          <w:sz w:val="32"/>
          <w:szCs w:val="32"/>
        </w:rPr>
        <w:t>级</w:t>
      </w:r>
      <w:r>
        <w:rPr>
          <w:rFonts w:hint="eastAsia" w:ascii="宋体" w:hAnsi="宋体" w:eastAsia="仿宋_GB2312"/>
          <w:sz w:val="32"/>
          <w:szCs w:val="32"/>
        </w:rPr>
        <w:t>主管</w:t>
      </w:r>
      <w:r>
        <w:rPr>
          <w:rFonts w:ascii="宋体" w:hAnsi="宋体" w:eastAsia="仿宋_GB2312"/>
          <w:sz w:val="32"/>
          <w:szCs w:val="32"/>
        </w:rPr>
        <w:t>部门安全生产</w:t>
      </w:r>
      <w:r>
        <w:rPr>
          <w:rFonts w:hint="eastAsia" w:ascii="宋体" w:hAnsi="宋体" w:eastAsia="仿宋_GB2312"/>
          <w:sz w:val="32"/>
          <w:szCs w:val="32"/>
        </w:rPr>
        <w:t>监督检查</w:t>
      </w:r>
      <w:r>
        <w:rPr>
          <w:rFonts w:ascii="宋体" w:hAnsi="宋体" w:eastAsia="仿宋_GB2312"/>
          <w:sz w:val="32"/>
          <w:szCs w:val="32"/>
        </w:rPr>
        <w:t>内容。</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eastAsia" w:ascii="宋体" w:hAnsi="宋体" w:eastAsia="楷体_GB2312"/>
          <w:b/>
          <w:sz w:val="32"/>
          <w:szCs w:val="32"/>
          <w:lang w:val="en-US" w:eastAsia="zh-CN"/>
        </w:rPr>
        <w:t>二十七</w:t>
      </w:r>
      <w:r>
        <w:rPr>
          <w:rFonts w:ascii="宋体" w:hAnsi="宋体" w:eastAsia="楷体_GB2312"/>
          <w:b/>
          <w:sz w:val="32"/>
          <w:szCs w:val="32"/>
        </w:rPr>
        <w:t>条</w:t>
      </w:r>
      <w:r>
        <w:rPr>
          <w:rFonts w:hint="eastAsia" w:ascii="宋体" w:hAnsi="宋体" w:eastAsia="楷体_GB2312"/>
          <w:b/>
          <w:sz w:val="32"/>
          <w:szCs w:val="32"/>
          <w:lang w:val="en-US" w:eastAsia="zh-CN"/>
        </w:rPr>
        <w:t xml:space="preserve">  </w:t>
      </w:r>
      <w:r>
        <w:rPr>
          <w:rFonts w:hint="eastAsia" w:ascii="宋体" w:hAnsi="宋体" w:eastAsia="仿宋_GB2312"/>
          <w:sz w:val="32"/>
          <w:szCs w:val="32"/>
        </w:rPr>
        <w:t>投保人</w:t>
      </w:r>
      <w:r>
        <w:rPr>
          <w:rFonts w:hint="eastAsia" w:ascii="宋体" w:hAnsi="宋体" w:eastAsia="仿宋_GB2312"/>
          <w:sz w:val="32"/>
          <w:szCs w:val="32"/>
          <w:lang w:eastAsia="zh-CN"/>
        </w:rPr>
        <w:t>、被保险人、</w:t>
      </w:r>
      <w:r>
        <w:rPr>
          <w:rFonts w:hint="eastAsia" w:ascii="宋体" w:hAnsi="宋体" w:eastAsia="仿宋_GB2312"/>
          <w:sz w:val="32"/>
          <w:szCs w:val="32"/>
          <w:lang w:val="en-US" w:eastAsia="zh-CN"/>
        </w:rPr>
        <w:t>监理单位、</w:t>
      </w:r>
      <w:r>
        <w:rPr>
          <w:rFonts w:hint="eastAsia" w:ascii="宋体" w:hAnsi="宋体" w:eastAsia="仿宋_GB2312"/>
          <w:sz w:val="32"/>
          <w:szCs w:val="32"/>
          <w:lang w:eastAsia="zh-CN"/>
        </w:rPr>
        <w:t>保险机构、服务机构</w:t>
      </w:r>
      <w:r>
        <w:rPr>
          <w:rFonts w:hint="eastAsia" w:ascii="宋体" w:hAnsi="宋体" w:eastAsia="仿宋_GB2312"/>
          <w:sz w:val="32"/>
          <w:szCs w:val="32"/>
          <w:lang w:val="en-US" w:eastAsia="zh-CN"/>
        </w:rPr>
        <w:t>及开展事故预防服务的专家</w:t>
      </w:r>
      <w:r>
        <w:rPr>
          <w:rFonts w:hint="eastAsia" w:ascii="宋体" w:hAnsi="宋体" w:eastAsia="仿宋_GB2312"/>
          <w:sz w:val="32"/>
          <w:szCs w:val="32"/>
        </w:rPr>
        <w:t>应当</w:t>
      </w:r>
      <w:r>
        <w:rPr>
          <w:rFonts w:hint="eastAsia" w:ascii="宋体" w:hAnsi="宋体" w:eastAsia="仿宋_GB2312"/>
          <w:sz w:val="32"/>
          <w:szCs w:val="32"/>
          <w:lang w:eastAsia="zh-CN"/>
        </w:rPr>
        <w:t>按照权限</w:t>
      </w:r>
      <w:r>
        <w:rPr>
          <w:rFonts w:hint="eastAsia" w:ascii="宋体" w:hAnsi="宋体" w:eastAsia="仿宋_GB2312"/>
          <w:sz w:val="32"/>
          <w:szCs w:val="32"/>
        </w:rPr>
        <w:t>将</w:t>
      </w:r>
      <w:r>
        <w:rPr>
          <w:rFonts w:hint="eastAsia" w:ascii="宋体" w:hAnsi="宋体" w:eastAsia="仿宋_GB2312"/>
          <w:sz w:val="32"/>
          <w:szCs w:val="32"/>
          <w:lang w:eastAsia="zh-CN"/>
        </w:rPr>
        <w:t>投保</w:t>
      </w:r>
      <w:r>
        <w:rPr>
          <w:rFonts w:hint="eastAsia" w:ascii="宋体" w:hAnsi="宋体" w:eastAsia="仿宋_GB2312"/>
          <w:sz w:val="32"/>
          <w:szCs w:val="32"/>
        </w:rPr>
        <w:t>项目及参建单位</w:t>
      </w:r>
      <w:r>
        <w:rPr>
          <w:rFonts w:hint="eastAsia" w:ascii="宋体" w:hAnsi="宋体" w:eastAsia="仿宋_GB2312"/>
          <w:sz w:val="32"/>
          <w:szCs w:val="32"/>
          <w:lang w:eastAsia="zh-CN"/>
        </w:rPr>
        <w:t>基本资料</w:t>
      </w:r>
      <w:r>
        <w:rPr>
          <w:rFonts w:hint="eastAsia" w:ascii="宋体" w:hAnsi="宋体" w:eastAsia="仿宋_GB2312"/>
          <w:sz w:val="32"/>
          <w:szCs w:val="32"/>
        </w:rPr>
        <w:t>、保险机构承保理赔、事故预防服务</w:t>
      </w:r>
      <w:r>
        <w:rPr>
          <w:rFonts w:hint="eastAsia" w:ascii="宋体" w:hAnsi="宋体" w:eastAsia="仿宋_GB2312"/>
          <w:sz w:val="32"/>
          <w:szCs w:val="32"/>
          <w:lang w:val="en-US" w:eastAsia="zh-CN"/>
        </w:rPr>
        <w:t>开展情况</w:t>
      </w:r>
      <w:r>
        <w:rPr>
          <w:rFonts w:hint="eastAsia" w:ascii="宋体" w:hAnsi="宋体" w:eastAsia="仿宋_GB2312"/>
          <w:sz w:val="32"/>
          <w:szCs w:val="32"/>
        </w:rPr>
        <w:t>等信息上传至省监管平台。</w:t>
      </w:r>
      <w:bookmarkStart w:id="0" w:name="OLE_LINK1"/>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eastAsia" w:ascii="宋体" w:hAnsi="宋体" w:eastAsia="楷体_GB2312"/>
          <w:b/>
          <w:sz w:val="32"/>
          <w:szCs w:val="32"/>
          <w:lang w:val="en-US" w:eastAsia="zh-CN"/>
        </w:rPr>
        <w:t>二十八</w:t>
      </w:r>
      <w:r>
        <w:rPr>
          <w:rFonts w:ascii="宋体" w:hAnsi="宋体" w:eastAsia="楷体_GB2312"/>
          <w:b/>
          <w:sz w:val="32"/>
          <w:szCs w:val="32"/>
        </w:rPr>
        <w:t>条</w:t>
      </w:r>
      <w:r>
        <w:rPr>
          <w:rFonts w:hint="eastAsia" w:ascii="宋体" w:hAnsi="宋体" w:eastAsia="楷体_GB2312"/>
          <w:b/>
          <w:sz w:val="32"/>
          <w:szCs w:val="32"/>
        </w:rPr>
        <w:t xml:space="preserve">  </w:t>
      </w:r>
      <w:r>
        <w:rPr>
          <w:rFonts w:hint="eastAsia" w:ascii="宋体" w:hAnsi="宋体" w:eastAsia="仿宋_GB2312"/>
          <w:sz w:val="32"/>
          <w:szCs w:val="32"/>
        </w:rPr>
        <w:t>保险机构每年度应对承保的水利建设项目开展安全形势风险分析，提出重大风险管理建议，并形成书面分析评估报告报主管部门</w:t>
      </w:r>
      <w:r>
        <w:rPr>
          <w:rFonts w:hint="eastAsia" w:ascii="宋体" w:hAnsi="宋体" w:eastAsia="仿宋_GB2312"/>
          <w:sz w:val="32"/>
          <w:szCs w:val="32"/>
          <w:lang w:eastAsia="zh-CN"/>
        </w:rPr>
        <w:t>。</w:t>
      </w:r>
      <w:r>
        <w:rPr>
          <w:rFonts w:hint="eastAsia" w:ascii="宋体" w:hAnsi="宋体" w:eastAsia="仿宋_GB2312"/>
          <w:sz w:val="32"/>
          <w:szCs w:val="32"/>
        </w:rPr>
        <w:t>主管部门应</w:t>
      </w:r>
      <w:r>
        <w:rPr>
          <w:rFonts w:hint="eastAsia" w:ascii="宋体" w:hAnsi="宋体" w:eastAsia="仿宋_GB2312"/>
          <w:sz w:val="32"/>
          <w:szCs w:val="32"/>
          <w:lang w:val="en-US" w:eastAsia="zh-CN"/>
        </w:rPr>
        <w:t>将评估报告作为对保险机构的评价指标，并</w:t>
      </w:r>
      <w:r>
        <w:rPr>
          <w:rFonts w:hint="eastAsia" w:ascii="宋体" w:hAnsi="宋体" w:eastAsia="仿宋_GB2312"/>
          <w:sz w:val="32"/>
          <w:szCs w:val="32"/>
        </w:rPr>
        <w:t>对存在重大风险或重大隐患的项目</w:t>
      </w:r>
      <w:r>
        <w:rPr>
          <w:rFonts w:hint="eastAsia" w:ascii="宋体" w:hAnsi="宋体" w:eastAsia="仿宋_GB2312"/>
          <w:sz w:val="32"/>
          <w:szCs w:val="32"/>
          <w:lang w:val="en-US" w:eastAsia="zh-CN"/>
        </w:rPr>
        <w:t>进行</w:t>
      </w:r>
      <w:r>
        <w:rPr>
          <w:rFonts w:hint="eastAsia" w:ascii="宋体" w:hAnsi="宋体" w:eastAsia="仿宋_GB2312"/>
          <w:sz w:val="32"/>
          <w:szCs w:val="32"/>
        </w:rPr>
        <w:t>重点监管。</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eastAsia" w:ascii="宋体" w:hAnsi="宋体" w:eastAsia="楷体_GB2312"/>
          <w:b/>
          <w:sz w:val="32"/>
          <w:szCs w:val="32"/>
          <w:lang w:val="en-US" w:eastAsia="zh-CN"/>
        </w:rPr>
        <w:t>二</w:t>
      </w:r>
      <w:r>
        <w:rPr>
          <w:rFonts w:hint="default" w:ascii="宋体" w:hAnsi="宋体" w:eastAsia="楷体_GB2312"/>
          <w:b/>
          <w:sz w:val="32"/>
          <w:szCs w:val="32"/>
          <w:lang w:val="en-US"/>
        </w:rPr>
        <w:t>十</w:t>
      </w:r>
      <w:r>
        <w:rPr>
          <w:rFonts w:hint="eastAsia" w:ascii="宋体" w:hAnsi="宋体" w:eastAsia="楷体_GB2312"/>
          <w:b/>
          <w:sz w:val="32"/>
          <w:szCs w:val="32"/>
          <w:lang w:val="en-US" w:eastAsia="zh-CN"/>
        </w:rPr>
        <w:t>九</w:t>
      </w:r>
      <w:r>
        <w:rPr>
          <w:rFonts w:ascii="宋体" w:hAnsi="宋体" w:eastAsia="楷体_GB2312"/>
          <w:b/>
          <w:sz w:val="32"/>
          <w:szCs w:val="32"/>
        </w:rPr>
        <w:t>条</w:t>
      </w:r>
      <w:r>
        <w:rPr>
          <w:rFonts w:hint="eastAsia" w:ascii="宋体" w:hAnsi="宋体" w:eastAsia="楷体_GB2312"/>
          <w:b/>
          <w:sz w:val="32"/>
          <w:szCs w:val="32"/>
        </w:rPr>
        <w:t xml:space="preserve">  </w:t>
      </w:r>
      <w:r>
        <w:rPr>
          <w:rFonts w:hint="eastAsia" w:ascii="宋体" w:hAnsi="宋体" w:eastAsia="仿宋_GB2312"/>
          <w:sz w:val="32"/>
          <w:szCs w:val="32"/>
        </w:rPr>
        <w:t>鼓励辽宁省水利行业协会</w:t>
      </w:r>
      <w:r>
        <w:rPr>
          <w:rFonts w:hint="eastAsia" w:ascii="宋体" w:hAnsi="宋体" w:eastAsia="仿宋_GB2312"/>
          <w:sz w:val="32"/>
          <w:szCs w:val="32"/>
          <w:lang w:val="en-US" w:eastAsia="zh-CN"/>
        </w:rPr>
        <w:t>等社会机构</w:t>
      </w:r>
      <w:r>
        <w:rPr>
          <w:rFonts w:hint="eastAsia" w:ascii="宋体" w:hAnsi="宋体" w:eastAsia="仿宋_GB2312"/>
          <w:sz w:val="32"/>
          <w:szCs w:val="32"/>
        </w:rPr>
        <w:t>组织编制安全生产事故预防服务地方标准，参与三方事故预防服务信用评价，定期对事故预防服务工作进行评估，向社会公示。</w:t>
      </w:r>
    </w:p>
    <w:p>
      <w:pPr>
        <w:keepNext w:val="0"/>
        <w:keepLines w:val="0"/>
        <w:pageBreakBefore w:val="0"/>
        <w:widowControl w:val="0"/>
        <w:kinsoku/>
        <w:wordWrap/>
        <w:overflowPunct/>
        <w:topLinePunct w:val="0"/>
        <w:autoSpaceDE/>
        <w:autoSpaceDN/>
        <w:bidi w:val="0"/>
        <w:adjustRightInd/>
        <w:spacing w:after="0" w:line="560" w:lineRule="exact"/>
        <w:ind w:right="0" w:rightChars="0"/>
        <w:jc w:val="center"/>
        <w:textAlignment w:val="auto"/>
        <w:outlineLvl w:val="9"/>
        <w:rPr>
          <w:rFonts w:hint="eastAsia" w:ascii="宋体" w:hAnsi="宋体" w:eastAsia="黑体"/>
          <w:sz w:val="32"/>
          <w:szCs w:val="32"/>
        </w:rPr>
      </w:pPr>
      <w:r>
        <w:rPr>
          <w:rFonts w:ascii="宋体" w:hAnsi="宋体" w:eastAsia="黑体"/>
          <w:sz w:val="32"/>
          <w:szCs w:val="32"/>
        </w:rPr>
        <w:t>第六章</w:t>
      </w:r>
      <w:r>
        <w:rPr>
          <w:rFonts w:hint="eastAsia" w:ascii="宋体" w:hAnsi="宋体" w:eastAsia="黑体"/>
          <w:sz w:val="32"/>
          <w:szCs w:val="32"/>
        </w:rPr>
        <w:t xml:space="preserve"> </w:t>
      </w:r>
      <w:r>
        <w:rPr>
          <w:rFonts w:ascii="宋体" w:hAnsi="宋体" w:eastAsia="黑体"/>
          <w:sz w:val="32"/>
          <w:szCs w:val="32"/>
        </w:rPr>
        <w:t xml:space="preserve"> </w:t>
      </w:r>
      <w:r>
        <w:rPr>
          <w:rFonts w:hint="eastAsia" w:ascii="宋体" w:hAnsi="宋体" w:eastAsia="黑体"/>
          <w:sz w:val="32"/>
          <w:szCs w:val="32"/>
        </w:rPr>
        <w:t>奖惩</w:t>
      </w:r>
    </w:p>
    <w:bookmarkEnd w:id="0"/>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第三十条</w:t>
      </w:r>
      <w:r>
        <w:rPr>
          <w:rFonts w:hint="eastAsia" w:ascii="宋体" w:hAnsi="宋体" w:eastAsia="楷体_GB2312"/>
          <w:b/>
          <w:sz w:val="32"/>
          <w:szCs w:val="32"/>
        </w:rPr>
        <w:t xml:space="preserve">  </w:t>
      </w:r>
      <w:r>
        <w:rPr>
          <w:rFonts w:hint="eastAsia" w:ascii="宋体" w:hAnsi="宋体" w:eastAsia="仿宋_GB2312"/>
          <w:sz w:val="32"/>
          <w:szCs w:val="32"/>
        </w:rPr>
        <w:t>对于未按规定投保安责险的,主管部门应当依照《中华人民共和国安全生产法》予以处罚。</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lang w:eastAsia="zh-CN"/>
        </w:rPr>
      </w:pPr>
      <w:r>
        <w:rPr>
          <w:rFonts w:ascii="宋体" w:hAnsi="宋体" w:eastAsia="楷体_GB2312"/>
          <w:b/>
          <w:sz w:val="32"/>
          <w:szCs w:val="32"/>
        </w:rPr>
        <w:t>第三十</w:t>
      </w:r>
      <w:r>
        <w:rPr>
          <w:rFonts w:hint="eastAsia" w:ascii="宋体" w:hAnsi="宋体" w:eastAsia="楷体_GB2312"/>
          <w:b/>
          <w:sz w:val="32"/>
          <w:szCs w:val="32"/>
          <w:lang w:val="en-US" w:eastAsia="zh-CN"/>
        </w:rPr>
        <w:t>一</w:t>
      </w:r>
      <w:r>
        <w:rPr>
          <w:rFonts w:ascii="宋体" w:hAnsi="宋体" w:eastAsia="楷体_GB2312"/>
          <w:b/>
          <w:sz w:val="32"/>
          <w:szCs w:val="32"/>
        </w:rPr>
        <w:t>条</w:t>
      </w:r>
      <w:r>
        <w:rPr>
          <w:rFonts w:hint="eastAsia" w:ascii="宋体" w:hAnsi="宋体" w:eastAsia="楷体_GB2312"/>
          <w:b/>
          <w:sz w:val="32"/>
          <w:szCs w:val="32"/>
        </w:rPr>
        <w:t xml:space="preserve">  </w:t>
      </w:r>
      <w:r>
        <w:rPr>
          <w:rFonts w:hint="eastAsia" w:ascii="宋体" w:hAnsi="宋体" w:eastAsia="仿宋_GB2312"/>
          <w:sz w:val="32"/>
          <w:szCs w:val="32"/>
        </w:rPr>
        <w:t>省水利厅建立奖惩制度，在省监管平台上建立安全生产诚信管理体系</w:t>
      </w:r>
      <w:r>
        <w:rPr>
          <w:rFonts w:hint="eastAsia" w:ascii="宋体" w:hAnsi="宋体" w:eastAsia="仿宋_GB2312"/>
          <w:sz w:val="32"/>
          <w:szCs w:val="32"/>
          <w:lang w:eastAsia="zh-CN"/>
        </w:rPr>
        <w:t>，实行“</w:t>
      </w:r>
      <w:r>
        <w:rPr>
          <w:rFonts w:hint="eastAsia" w:ascii="宋体" w:hAnsi="宋体" w:eastAsia="仿宋_GB2312"/>
          <w:sz w:val="32"/>
          <w:szCs w:val="32"/>
        </w:rPr>
        <w:t>黑名单、</w:t>
      </w:r>
      <w:r>
        <w:rPr>
          <w:rFonts w:hint="eastAsia" w:ascii="宋体" w:hAnsi="宋体" w:eastAsia="仿宋_GB2312"/>
          <w:sz w:val="32"/>
          <w:szCs w:val="32"/>
          <w:highlight w:val="none"/>
        </w:rPr>
        <w:t>白名单</w:t>
      </w:r>
      <w:r>
        <w:rPr>
          <w:rFonts w:hint="eastAsia" w:ascii="宋体" w:hAnsi="宋体" w:eastAsia="仿宋_GB2312"/>
          <w:sz w:val="32"/>
          <w:szCs w:val="32"/>
          <w:highlight w:val="none"/>
          <w:lang w:eastAsia="zh-CN"/>
        </w:rPr>
        <w:t>”</w:t>
      </w:r>
      <w:r>
        <w:rPr>
          <w:rFonts w:hint="eastAsia" w:ascii="宋体" w:hAnsi="宋体" w:eastAsia="仿宋_GB2312"/>
          <w:sz w:val="32"/>
          <w:szCs w:val="32"/>
          <w:lang w:eastAsia="zh-CN"/>
        </w:rPr>
        <w:t>管理，</w:t>
      </w:r>
      <w:r>
        <w:rPr>
          <w:rFonts w:hint="eastAsia" w:ascii="宋体" w:hAnsi="宋体" w:eastAsia="仿宋_GB2312"/>
          <w:sz w:val="32"/>
          <w:szCs w:val="32"/>
          <w:lang w:val="en-US" w:eastAsia="zh-CN"/>
        </w:rPr>
        <w:t>对保险机构和服务机构人员进行监管</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对赔付及时、事故预防成效显著的保险机构</w:t>
      </w:r>
      <w:r>
        <w:rPr>
          <w:rFonts w:hint="eastAsia" w:ascii="宋体" w:hAnsi="宋体" w:eastAsia="仿宋_GB2312"/>
          <w:sz w:val="32"/>
          <w:szCs w:val="32"/>
          <w:lang w:val="en-US" w:eastAsia="zh-CN"/>
        </w:rPr>
        <w:t>和服务机构</w:t>
      </w:r>
      <w:r>
        <w:rPr>
          <w:rFonts w:hint="eastAsia" w:ascii="宋体" w:hAnsi="宋体" w:eastAsia="仿宋_GB2312"/>
          <w:sz w:val="32"/>
          <w:szCs w:val="32"/>
        </w:rPr>
        <w:t>，纳入</w:t>
      </w:r>
      <w:r>
        <w:rPr>
          <w:rFonts w:hint="eastAsia" w:ascii="宋体" w:hAnsi="宋体" w:eastAsia="仿宋_GB2312"/>
          <w:sz w:val="32"/>
          <w:szCs w:val="32"/>
          <w:lang w:eastAsia="zh-CN"/>
        </w:rPr>
        <w:t>“</w:t>
      </w:r>
      <w:r>
        <w:rPr>
          <w:rFonts w:hint="eastAsia" w:ascii="宋体" w:hAnsi="宋体" w:eastAsia="仿宋_GB2312"/>
          <w:sz w:val="32"/>
          <w:szCs w:val="32"/>
        </w:rPr>
        <w:t>白名单</w:t>
      </w:r>
      <w:r>
        <w:rPr>
          <w:rFonts w:hint="eastAsia" w:ascii="宋体" w:hAnsi="宋体" w:eastAsia="仿宋_GB2312"/>
          <w:sz w:val="32"/>
          <w:szCs w:val="32"/>
          <w:lang w:eastAsia="zh-CN"/>
        </w:rPr>
        <w:t>”管理</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lang w:val="en-US" w:eastAsia="zh-CN"/>
        </w:rPr>
        <w:t>对赔付不及时、事故预防服务质量不合格或具有其他严重情节的保险机构和服务机构</w:t>
      </w:r>
      <w:r>
        <w:rPr>
          <w:rFonts w:hint="eastAsia" w:ascii="宋体" w:hAnsi="宋体" w:eastAsia="仿宋_GB2312"/>
          <w:sz w:val="32"/>
          <w:szCs w:val="32"/>
        </w:rPr>
        <w:t>，主管部门应当责令限期整改；对拒不整改的，</w:t>
      </w:r>
      <w:r>
        <w:rPr>
          <w:rFonts w:hint="eastAsia" w:ascii="宋体" w:hAnsi="宋体" w:eastAsia="仿宋_GB2312"/>
          <w:sz w:val="32"/>
          <w:szCs w:val="32"/>
          <w:lang w:val="en-US" w:eastAsia="zh-CN"/>
        </w:rPr>
        <w:t>要逐级报送至省水利厅；</w:t>
      </w:r>
      <w:r>
        <w:rPr>
          <w:rFonts w:hint="eastAsia" w:ascii="宋体" w:hAnsi="宋体" w:eastAsia="仿宋_GB2312"/>
          <w:sz w:val="32"/>
          <w:szCs w:val="32"/>
        </w:rPr>
        <w:t>省水利厅将其纳入“黑名单”，开展信用惩戒。</w:t>
      </w:r>
    </w:p>
    <w:p>
      <w:pPr>
        <w:keepNext w:val="0"/>
        <w:keepLines w:val="0"/>
        <w:pageBreakBefore w:val="0"/>
        <w:widowControl w:val="0"/>
        <w:kinsoku/>
        <w:wordWrap/>
        <w:overflowPunct/>
        <w:topLinePunct w:val="0"/>
        <w:autoSpaceDE/>
        <w:autoSpaceDN/>
        <w:bidi w:val="0"/>
        <w:adjustRightInd/>
        <w:spacing w:after="0" w:line="560" w:lineRule="exact"/>
        <w:ind w:right="0" w:rightChars="0" w:firstLine="630" w:firstLineChars="196"/>
        <w:textAlignment w:val="auto"/>
        <w:outlineLvl w:val="9"/>
        <w:rPr>
          <w:rFonts w:hint="eastAsia" w:ascii="宋体" w:hAnsi="宋体"/>
        </w:rPr>
      </w:pPr>
      <w:r>
        <w:rPr>
          <w:rFonts w:ascii="宋体" w:hAnsi="宋体" w:eastAsia="楷体_GB2312"/>
          <w:b/>
          <w:sz w:val="32"/>
          <w:szCs w:val="32"/>
        </w:rPr>
        <w:t>第三十</w:t>
      </w:r>
      <w:r>
        <w:rPr>
          <w:rFonts w:hint="eastAsia" w:ascii="宋体" w:hAnsi="宋体" w:eastAsia="楷体_GB2312"/>
          <w:b/>
          <w:sz w:val="32"/>
          <w:szCs w:val="32"/>
          <w:lang w:val="en-US" w:eastAsia="zh-CN"/>
        </w:rPr>
        <w:t>二</w:t>
      </w:r>
      <w:r>
        <w:rPr>
          <w:rFonts w:ascii="宋体" w:hAnsi="宋体" w:eastAsia="楷体_GB2312"/>
          <w:b/>
          <w:sz w:val="32"/>
          <w:szCs w:val="32"/>
        </w:rPr>
        <w:t>条</w:t>
      </w:r>
      <w:r>
        <w:rPr>
          <w:rFonts w:ascii="宋体" w:hAnsi="宋体" w:eastAsia="仿宋_GB2312"/>
          <w:sz w:val="32"/>
          <w:szCs w:val="32"/>
        </w:rPr>
        <w:t xml:space="preserve">  </w:t>
      </w:r>
      <w:r>
        <w:rPr>
          <w:rFonts w:ascii="宋体" w:hAnsi="宋体" w:eastAsia="仿宋_GB2312"/>
          <w:bCs/>
          <w:sz w:val="32"/>
          <w:szCs w:val="32"/>
        </w:rPr>
        <w:t>保险机构在经营</w:t>
      </w:r>
      <w:r>
        <w:rPr>
          <w:rFonts w:hint="eastAsia" w:ascii="宋体" w:hAnsi="宋体" w:eastAsia="仿宋_GB2312"/>
          <w:bCs/>
          <w:sz w:val="32"/>
          <w:szCs w:val="32"/>
        </w:rPr>
        <w:t>安责险</w:t>
      </w:r>
      <w:r>
        <w:rPr>
          <w:rFonts w:ascii="宋体" w:hAnsi="宋体" w:eastAsia="仿宋_GB2312"/>
          <w:bCs/>
          <w:sz w:val="32"/>
          <w:szCs w:val="32"/>
        </w:rPr>
        <w:t>业务中，违反本办法相关规定，有下列情形之一的，</w:t>
      </w:r>
      <w:r>
        <w:rPr>
          <w:rFonts w:hint="eastAsia" w:ascii="宋体" w:hAnsi="宋体" w:eastAsia="仿宋_GB2312"/>
          <w:bCs/>
          <w:sz w:val="32"/>
          <w:szCs w:val="32"/>
        </w:rPr>
        <w:t>主管部门</w:t>
      </w:r>
      <w:r>
        <w:rPr>
          <w:rFonts w:hint="eastAsia" w:ascii="宋体" w:hAnsi="宋体" w:eastAsia="仿宋_GB2312"/>
          <w:sz w:val="32"/>
          <w:szCs w:val="32"/>
        </w:rPr>
        <w:t>应视严重程度和危害程度依法采取</w:t>
      </w:r>
      <w:r>
        <w:rPr>
          <w:rFonts w:hint="eastAsia" w:ascii="宋体" w:hAnsi="宋体" w:eastAsia="仿宋_GB2312"/>
          <w:sz w:val="32"/>
          <w:szCs w:val="32"/>
          <w:lang w:eastAsia="zh-CN"/>
        </w:rPr>
        <w:t>约谈</w:t>
      </w:r>
      <w:r>
        <w:rPr>
          <w:rFonts w:hint="eastAsia" w:ascii="宋体" w:hAnsi="宋体" w:eastAsia="仿宋_GB2312"/>
          <w:sz w:val="32"/>
          <w:szCs w:val="32"/>
        </w:rPr>
        <w:t>、限期整改等监管措施</w:t>
      </w:r>
      <w:r>
        <w:rPr>
          <w:rFonts w:hint="eastAsia" w:ascii="宋体" w:hAnsi="宋体" w:eastAsia="仿宋_GB2312"/>
          <w:sz w:val="32"/>
          <w:szCs w:val="32"/>
          <w:lang w:eastAsia="zh-CN"/>
        </w:rPr>
        <w:t>，涉及违法的移送相关机关</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（一）违反《</w:t>
      </w:r>
      <w:r>
        <w:rPr>
          <w:rFonts w:hint="eastAsia" w:ascii="宋体" w:hAnsi="宋体" w:eastAsia="仿宋_GB2312"/>
          <w:sz w:val="32"/>
          <w:szCs w:val="32"/>
        </w:rPr>
        <w:t>中华人民共和国</w:t>
      </w:r>
      <w:r>
        <w:rPr>
          <w:rFonts w:ascii="宋体" w:hAnsi="宋体" w:eastAsia="仿宋_GB2312"/>
          <w:sz w:val="32"/>
          <w:szCs w:val="32"/>
        </w:rPr>
        <w:t>保险法》规定</w:t>
      </w:r>
      <w:r>
        <w:rPr>
          <w:rFonts w:hint="eastAsia" w:ascii="宋体" w:hAnsi="宋体" w:eastAsia="仿宋_GB2312"/>
          <w:sz w:val="32"/>
          <w:szCs w:val="32"/>
          <w:lang w:val="en-US" w:eastAsia="zh-CN"/>
        </w:rPr>
        <w:t>无正当理由拖延承保、拒绝承保、</w:t>
      </w:r>
      <w:r>
        <w:rPr>
          <w:rFonts w:ascii="宋体" w:hAnsi="宋体" w:eastAsia="仿宋_GB2312"/>
          <w:sz w:val="32"/>
          <w:szCs w:val="32"/>
        </w:rPr>
        <w:t>解除</w:t>
      </w:r>
      <w:r>
        <w:rPr>
          <w:rFonts w:hint="eastAsia" w:ascii="宋体" w:hAnsi="宋体" w:eastAsia="仿宋_GB2312"/>
          <w:sz w:val="32"/>
          <w:szCs w:val="32"/>
        </w:rPr>
        <w:t>安责险</w:t>
      </w:r>
      <w:r>
        <w:rPr>
          <w:rFonts w:ascii="宋体" w:hAnsi="宋体" w:eastAsia="仿宋_GB2312"/>
          <w:sz w:val="32"/>
          <w:szCs w:val="32"/>
        </w:rPr>
        <w:t>合同的；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（二）为谋取交易机会或竞争优势，存在返还手续费、恶意低价承保、商业贿赂、虚假宣传等扰乱市场秩序行为的；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（三）以不正当手段胁迫、引诱</w:t>
      </w:r>
      <w:r>
        <w:rPr>
          <w:rFonts w:hint="eastAsia" w:ascii="宋体" w:hAnsi="宋体" w:eastAsia="仿宋_GB2312"/>
          <w:sz w:val="32"/>
          <w:szCs w:val="32"/>
        </w:rPr>
        <w:t>投保人</w:t>
      </w:r>
      <w:r>
        <w:rPr>
          <w:rFonts w:ascii="宋体" w:hAnsi="宋体" w:eastAsia="仿宋_GB2312"/>
          <w:sz w:val="32"/>
          <w:szCs w:val="32"/>
        </w:rPr>
        <w:t>与其订立</w:t>
      </w:r>
      <w:r>
        <w:rPr>
          <w:rFonts w:hint="eastAsia" w:ascii="宋体" w:hAnsi="宋体" w:eastAsia="仿宋_GB2312"/>
          <w:sz w:val="32"/>
          <w:szCs w:val="32"/>
        </w:rPr>
        <w:t>安责险</w:t>
      </w:r>
      <w:r>
        <w:rPr>
          <w:rFonts w:ascii="宋体" w:hAnsi="宋体" w:eastAsia="仿宋_GB2312"/>
          <w:sz w:val="32"/>
          <w:szCs w:val="32"/>
        </w:rPr>
        <w:t>合同的；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（四）未依据合同约定及时支付或预付赔偿保险金的；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（五）未依据合同约定</w:t>
      </w:r>
      <w:r>
        <w:rPr>
          <w:rFonts w:hint="eastAsia" w:ascii="宋体" w:hAnsi="宋体" w:eastAsia="仿宋_GB2312"/>
          <w:sz w:val="32"/>
          <w:szCs w:val="32"/>
        </w:rPr>
        <w:t>或</w:t>
      </w:r>
      <w:r>
        <w:rPr>
          <w:rFonts w:ascii="宋体" w:hAnsi="宋体" w:eastAsia="仿宋_GB2312"/>
          <w:sz w:val="32"/>
          <w:szCs w:val="32"/>
        </w:rPr>
        <w:t>相关规定足额投入事故预防服务费用的</w:t>
      </w:r>
      <w:r>
        <w:rPr>
          <w:rFonts w:hint="eastAsia" w:ascii="宋体" w:hAnsi="宋体" w:eastAsia="仿宋_GB2312"/>
          <w:sz w:val="32"/>
          <w:szCs w:val="32"/>
        </w:rPr>
        <w:t>，</w:t>
      </w:r>
      <w:r>
        <w:rPr>
          <w:rFonts w:ascii="宋体" w:hAnsi="宋体" w:eastAsia="仿宋_GB2312"/>
          <w:sz w:val="32"/>
          <w:szCs w:val="32"/>
        </w:rPr>
        <w:t>事故预防服务费用管理和使用不规范的；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bookmarkStart w:id="1" w:name="_Hlk160016068"/>
      <w:r>
        <w:rPr>
          <w:rFonts w:ascii="宋体" w:hAnsi="宋体" w:eastAsia="仿宋_GB2312"/>
          <w:sz w:val="32"/>
          <w:szCs w:val="32"/>
        </w:rPr>
        <w:t>（六）未按合同约定</w:t>
      </w:r>
      <w:r>
        <w:rPr>
          <w:rFonts w:hint="eastAsia" w:ascii="宋体" w:hAnsi="宋体" w:eastAsia="仿宋_GB2312"/>
          <w:sz w:val="32"/>
          <w:szCs w:val="32"/>
        </w:rPr>
        <w:t>或</w:t>
      </w:r>
      <w:r>
        <w:rPr>
          <w:rFonts w:ascii="宋体" w:hAnsi="宋体" w:eastAsia="仿宋_GB2312"/>
          <w:sz w:val="32"/>
          <w:szCs w:val="32"/>
        </w:rPr>
        <w:t>相关规定开展事故预防服务，</w:t>
      </w:r>
      <w:r>
        <w:rPr>
          <w:rFonts w:hint="eastAsia" w:ascii="宋体" w:hAnsi="宋体" w:eastAsia="仿宋_GB2312"/>
          <w:sz w:val="32"/>
          <w:szCs w:val="32"/>
        </w:rPr>
        <w:t>以及无正当理由拖欠受委托机构事故预防服务费用的</w:t>
      </w:r>
      <w:r>
        <w:rPr>
          <w:rFonts w:ascii="宋体" w:hAnsi="宋体" w:eastAsia="仿宋_GB2312"/>
          <w:sz w:val="32"/>
          <w:szCs w:val="32"/>
        </w:rPr>
        <w:t>；</w:t>
      </w:r>
    </w:p>
    <w:bookmarkEnd w:id="1"/>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（七）不如实提供</w:t>
      </w:r>
      <w:r>
        <w:rPr>
          <w:rFonts w:hint="eastAsia" w:ascii="宋体" w:hAnsi="宋体" w:eastAsia="仿宋_GB2312"/>
          <w:sz w:val="32"/>
          <w:szCs w:val="32"/>
        </w:rPr>
        <w:t>安责险</w:t>
      </w:r>
      <w:r>
        <w:rPr>
          <w:rFonts w:ascii="宋体" w:hAnsi="宋体" w:eastAsia="仿宋_GB2312"/>
          <w:sz w:val="32"/>
          <w:szCs w:val="32"/>
        </w:rPr>
        <w:t>相关业务数据</w:t>
      </w:r>
      <w:r>
        <w:rPr>
          <w:rFonts w:hint="eastAsia" w:ascii="宋体" w:hAnsi="宋体" w:eastAsia="仿宋_GB2312"/>
          <w:sz w:val="32"/>
          <w:szCs w:val="32"/>
        </w:rPr>
        <w:t>或</w:t>
      </w:r>
      <w:r>
        <w:rPr>
          <w:rFonts w:ascii="宋体" w:hAnsi="宋体" w:eastAsia="仿宋_GB2312"/>
          <w:sz w:val="32"/>
          <w:szCs w:val="32"/>
        </w:rPr>
        <w:t>档案资料的；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（八）泄露被保险人职工信息</w:t>
      </w:r>
      <w:r>
        <w:rPr>
          <w:rFonts w:hint="eastAsia" w:ascii="宋体" w:hAnsi="宋体" w:eastAsia="仿宋_GB2312"/>
          <w:sz w:val="32"/>
          <w:szCs w:val="32"/>
        </w:rPr>
        <w:t>或</w:t>
      </w:r>
      <w:r>
        <w:rPr>
          <w:rFonts w:ascii="宋体" w:hAnsi="宋体" w:eastAsia="仿宋_GB2312"/>
          <w:sz w:val="32"/>
          <w:szCs w:val="32"/>
        </w:rPr>
        <w:t>商业、技术秘密的；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ascii="宋体" w:hAnsi="宋体" w:eastAsia="仿宋_GB2312"/>
          <w:sz w:val="32"/>
          <w:szCs w:val="32"/>
        </w:rPr>
      </w:pPr>
      <w:r>
        <w:rPr>
          <w:rFonts w:ascii="宋体" w:hAnsi="宋体" w:eastAsia="仿宋_GB2312"/>
          <w:sz w:val="32"/>
          <w:szCs w:val="32"/>
        </w:rPr>
        <w:t>（九）违反相关法律</w:t>
      </w:r>
      <w:r>
        <w:rPr>
          <w:rFonts w:hint="eastAsia" w:ascii="宋体" w:hAnsi="宋体" w:eastAsia="仿宋_GB2312"/>
          <w:sz w:val="32"/>
          <w:szCs w:val="32"/>
        </w:rPr>
        <w:t>、行政</w:t>
      </w:r>
      <w:r>
        <w:rPr>
          <w:rFonts w:ascii="宋体" w:hAnsi="宋体" w:eastAsia="仿宋_GB2312"/>
          <w:sz w:val="32"/>
          <w:szCs w:val="32"/>
        </w:rPr>
        <w:t>法规的其他情形。</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default" w:ascii="宋体" w:hAnsi="宋体" w:eastAsia="仿宋_GB2312"/>
          <w:sz w:val="32"/>
          <w:szCs w:val="32"/>
          <w:lang w:val="en-US" w:eastAsia="zh-CN"/>
        </w:rPr>
      </w:pPr>
      <w:r>
        <w:rPr>
          <w:rFonts w:ascii="宋体" w:hAnsi="宋体" w:eastAsia="楷体_GB2312"/>
          <w:b/>
          <w:sz w:val="32"/>
          <w:szCs w:val="32"/>
        </w:rPr>
        <w:t>第三十</w:t>
      </w:r>
      <w:r>
        <w:rPr>
          <w:rFonts w:hint="eastAsia" w:ascii="宋体" w:hAnsi="宋体" w:eastAsia="楷体_GB2312"/>
          <w:b/>
          <w:sz w:val="32"/>
          <w:szCs w:val="32"/>
          <w:lang w:val="en-US" w:eastAsia="zh-CN"/>
        </w:rPr>
        <w:t>三</w:t>
      </w:r>
      <w:r>
        <w:rPr>
          <w:rFonts w:ascii="宋体" w:hAnsi="宋体" w:eastAsia="楷体_GB2312"/>
          <w:b/>
          <w:sz w:val="32"/>
          <w:szCs w:val="32"/>
        </w:rPr>
        <w:t>条</w:t>
      </w:r>
      <w:r>
        <w:rPr>
          <w:rFonts w:hint="eastAsia" w:ascii="宋体" w:hAnsi="宋体" w:eastAsia="楷体_GB2312"/>
          <w:b/>
          <w:sz w:val="32"/>
          <w:szCs w:val="32"/>
        </w:rPr>
        <w:t xml:space="preserve">  </w:t>
      </w:r>
      <w:r>
        <w:rPr>
          <w:rFonts w:hint="default" w:ascii="宋体" w:hAnsi="宋体" w:eastAsia="仿宋_GB2312"/>
          <w:b w:val="0"/>
          <w:sz w:val="32"/>
          <w:szCs w:val="32"/>
          <w:lang w:val="en-US" w:eastAsia="zh-CN"/>
        </w:rPr>
        <w:t>生产经营单位</w:t>
      </w:r>
      <w:r>
        <w:rPr>
          <w:rFonts w:hint="eastAsia" w:ascii="宋体" w:hAnsi="宋体" w:eastAsia="仿宋_GB2312"/>
          <w:b w:val="0"/>
          <w:sz w:val="32"/>
          <w:szCs w:val="32"/>
          <w:lang w:val="en-US" w:eastAsia="zh-CN"/>
        </w:rPr>
        <w:t>有下列情形之一的，主管部门应当责令限期整改；对拒不整改的，加大执法检查频次；对违反相关法律法规规定的，依法追究其法律责任。</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（一）将保费以各种形式摊派给</w:t>
      </w:r>
      <w:r>
        <w:rPr>
          <w:rFonts w:hint="eastAsia" w:ascii="宋体" w:hAnsi="宋体" w:eastAsia="仿宋_GB2312"/>
          <w:sz w:val="32"/>
          <w:szCs w:val="32"/>
        </w:rPr>
        <w:t>被保险人或</w:t>
      </w:r>
      <w:r>
        <w:rPr>
          <w:rFonts w:ascii="宋体" w:hAnsi="宋体" w:eastAsia="仿宋_GB2312"/>
          <w:sz w:val="32"/>
          <w:szCs w:val="32"/>
        </w:rPr>
        <w:t>从业人员个人的；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（二）</w:t>
      </w:r>
      <w:r>
        <w:rPr>
          <w:rFonts w:ascii="宋体" w:hAnsi="宋体" w:eastAsia="仿宋_GB2312"/>
          <w:sz w:val="32"/>
          <w:szCs w:val="32"/>
          <w:shd w:val="clear" w:color="auto" w:fill="FFFFFF"/>
        </w:rPr>
        <w:t>未</w:t>
      </w:r>
      <w:r>
        <w:rPr>
          <w:rFonts w:ascii="宋体" w:hAnsi="宋体" w:eastAsia="仿宋_GB2312"/>
          <w:sz w:val="32"/>
          <w:szCs w:val="32"/>
        </w:rPr>
        <w:t>全员投保或</w:t>
      </w:r>
      <w:r>
        <w:rPr>
          <w:rFonts w:hint="eastAsia" w:ascii="宋体" w:hAnsi="宋体" w:eastAsia="仿宋_GB2312"/>
          <w:sz w:val="32"/>
          <w:szCs w:val="32"/>
        </w:rPr>
        <w:t>未</w:t>
      </w:r>
      <w:r>
        <w:rPr>
          <w:rFonts w:ascii="宋体" w:hAnsi="宋体" w:eastAsia="仿宋_GB2312"/>
          <w:sz w:val="32"/>
          <w:szCs w:val="32"/>
        </w:rPr>
        <w:t>足额投保的；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（三）对事故预防服务不予配合</w:t>
      </w:r>
      <w:r>
        <w:rPr>
          <w:rFonts w:hint="eastAsia" w:ascii="宋体" w:hAnsi="宋体" w:eastAsia="仿宋_GB2312"/>
          <w:sz w:val="32"/>
          <w:szCs w:val="32"/>
        </w:rPr>
        <w:t>的</w:t>
      </w:r>
      <w:r>
        <w:rPr>
          <w:rFonts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ascii="宋体" w:hAnsi="宋体" w:eastAsia="仿宋_GB2312"/>
          <w:sz w:val="32"/>
          <w:szCs w:val="32"/>
        </w:rPr>
        <w:t>（四）</w:t>
      </w:r>
      <w:r>
        <w:rPr>
          <w:rFonts w:hint="eastAsia" w:ascii="宋体" w:hAnsi="宋体" w:eastAsia="仿宋_GB2312"/>
          <w:sz w:val="32"/>
          <w:szCs w:val="32"/>
        </w:rPr>
        <w:t>伙同服务机构弄虚作假的；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（五）</w:t>
      </w:r>
      <w:r>
        <w:rPr>
          <w:rFonts w:ascii="宋体" w:hAnsi="宋体" w:eastAsia="仿宋_GB2312"/>
          <w:sz w:val="32"/>
          <w:szCs w:val="32"/>
        </w:rPr>
        <w:t>违反相关法律法规和标准规范的其他情形。</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第三十</w:t>
      </w:r>
      <w:r>
        <w:rPr>
          <w:rFonts w:hint="eastAsia" w:ascii="宋体" w:hAnsi="宋体" w:eastAsia="楷体_GB2312"/>
          <w:b/>
          <w:sz w:val="32"/>
          <w:szCs w:val="32"/>
          <w:lang w:val="en-US" w:eastAsia="zh-CN"/>
        </w:rPr>
        <w:t>四</w:t>
      </w:r>
      <w:r>
        <w:rPr>
          <w:rFonts w:ascii="宋体" w:hAnsi="宋体" w:eastAsia="楷体_GB2312"/>
          <w:b/>
          <w:sz w:val="32"/>
          <w:szCs w:val="32"/>
        </w:rPr>
        <w:t>条</w:t>
      </w:r>
      <w:r>
        <w:rPr>
          <w:rFonts w:ascii="宋体" w:hAnsi="宋体" w:eastAsia="仿宋_GB2312"/>
          <w:sz w:val="32"/>
          <w:szCs w:val="32"/>
        </w:rPr>
        <w:t xml:space="preserve">  服务机构未按委托合同约定或相关规定开展事故预防服务</w:t>
      </w:r>
      <w:r>
        <w:rPr>
          <w:rFonts w:hint="eastAsia" w:ascii="宋体" w:hAnsi="宋体" w:eastAsia="仿宋_GB2312"/>
          <w:sz w:val="32"/>
          <w:szCs w:val="32"/>
        </w:rPr>
        <w:t>、服务不合格的或</w:t>
      </w:r>
      <w:r>
        <w:rPr>
          <w:rFonts w:ascii="宋体" w:hAnsi="宋体" w:eastAsia="仿宋_GB2312"/>
          <w:sz w:val="32"/>
          <w:szCs w:val="32"/>
        </w:rPr>
        <w:t>事故预防服务报告弄虚作假的，保险机构可终止委托合同</w:t>
      </w:r>
      <w:r>
        <w:rPr>
          <w:rFonts w:hint="eastAsia" w:ascii="宋体" w:hAnsi="宋体" w:eastAsia="仿宋_GB2312"/>
          <w:sz w:val="32"/>
          <w:szCs w:val="32"/>
        </w:rPr>
        <w:t>，并</w:t>
      </w:r>
      <w:r>
        <w:rPr>
          <w:rFonts w:ascii="宋体" w:hAnsi="宋体" w:eastAsia="仿宋_GB2312"/>
          <w:sz w:val="32"/>
          <w:szCs w:val="32"/>
        </w:rPr>
        <w:t>将相关情形</w:t>
      </w:r>
      <w:r>
        <w:rPr>
          <w:rFonts w:hint="eastAsia" w:ascii="宋体" w:hAnsi="宋体" w:eastAsia="仿宋_GB2312"/>
          <w:sz w:val="32"/>
          <w:szCs w:val="32"/>
        </w:rPr>
        <w:t>报送省水利厅</w:t>
      </w:r>
      <w:r>
        <w:rPr>
          <w:rFonts w:ascii="宋体" w:hAnsi="宋体" w:eastAsia="仿宋_GB2312"/>
          <w:sz w:val="32"/>
          <w:szCs w:val="32"/>
        </w:rPr>
        <w:t>，</w:t>
      </w:r>
      <w:r>
        <w:rPr>
          <w:rFonts w:hint="eastAsia" w:ascii="宋体" w:hAnsi="宋体" w:eastAsia="仿宋_GB2312"/>
          <w:sz w:val="32"/>
          <w:szCs w:val="32"/>
        </w:rPr>
        <w:t>经省水利厅查实后，依法</w:t>
      </w:r>
      <w:r>
        <w:rPr>
          <w:rFonts w:ascii="宋体" w:hAnsi="宋体" w:eastAsia="仿宋_GB2312"/>
          <w:sz w:val="32"/>
          <w:szCs w:val="32"/>
        </w:rPr>
        <w:t>采取约谈、限期整改</w:t>
      </w:r>
      <w:r>
        <w:rPr>
          <w:rFonts w:hint="eastAsia" w:ascii="宋体" w:hAnsi="宋体" w:eastAsia="仿宋_GB2312"/>
          <w:sz w:val="32"/>
          <w:szCs w:val="32"/>
        </w:rPr>
        <w:t>、撤销备案资格</w:t>
      </w:r>
      <w:r>
        <w:rPr>
          <w:rFonts w:hint="eastAsia" w:ascii="宋体" w:hAnsi="宋体" w:eastAsia="仿宋_GB2312"/>
          <w:sz w:val="32"/>
          <w:szCs w:val="32"/>
          <w:lang w:eastAsia="zh-CN"/>
        </w:rPr>
        <w:t>、</w:t>
      </w:r>
      <w:r>
        <w:rPr>
          <w:rFonts w:hint="eastAsia" w:ascii="宋体" w:hAnsi="宋体" w:eastAsia="仿宋_GB2312"/>
          <w:sz w:val="32"/>
          <w:szCs w:val="32"/>
        </w:rPr>
        <w:t>移出公示名单</w:t>
      </w:r>
      <w:r>
        <w:rPr>
          <w:rFonts w:ascii="宋体" w:hAnsi="宋体" w:eastAsia="仿宋_GB2312"/>
          <w:sz w:val="32"/>
          <w:szCs w:val="32"/>
        </w:rPr>
        <w:t>等措施；违反相关法律法规的，依法追究其法律责任。</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default" w:ascii="宋体" w:hAnsi="宋体" w:eastAsia="仿宋_GB2312"/>
          <w:sz w:val="32"/>
          <w:szCs w:val="32"/>
          <w:lang w:val="en-US" w:eastAsia="zh-CN"/>
        </w:rPr>
      </w:pPr>
      <w:r>
        <w:rPr>
          <w:rFonts w:ascii="宋体" w:hAnsi="宋体" w:eastAsia="楷体_GB2312"/>
          <w:b/>
          <w:sz w:val="32"/>
          <w:szCs w:val="32"/>
        </w:rPr>
        <w:t>第三十</w:t>
      </w:r>
      <w:r>
        <w:rPr>
          <w:rFonts w:hint="eastAsia" w:ascii="宋体" w:hAnsi="宋体" w:eastAsia="楷体_GB2312"/>
          <w:b/>
          <w:sz w:val="32"/>
          <w:szCs w:val="32"/>
          <w:lang w:val="en-US" w:eastAsia="zh-CN"/>
        </w:rPr>
        <w:t>五</w:t>
      </w:r>
      <w:r>
        <w:rPr>
          <w:rFonts w:ascii="宋体" w:hAnsi="宋体" w:eastAsia="楷体_GB2312"/>
          <w:b/>
          <w:sz w:val="32"/>
          <w:szCs w:val="32"/>
        </w:rPr>
        <w:t>条</w:t>
      </w:r>
      <w:r>
        <w:rPr>
          <w:rFonts w:hint="eastAsia" w:ascii="宋体" w:hAnsi="宋体" w:eastAsia="仿宋_GB2312"/>
          <w:sz w:val="32"/>
          <w:szCs w:val="32"/>
          <w:lang w:val="en-US" w:eastAsia="zh-CN"/>
        </w:rPr>
        <w:t xml:space="preserve">  主管部门不得滥用行政权力，排斥、限制市场公平竞争或对市场份额进行分割、分配。对于因政府干预导致市场垄断现象发生的，严格依规依纪依法处理。</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default" w:ascii="宋体" w:hAnsi="宋体" w:eastAsia="仿宋_GB2312"/>
          <w:sz w:val="32"/>
          <w:szCs w:val="32"/>
          <w:lang w:val="en-US" w:eastAsia="zh-CN"/>
        </w:rPr>
      </w:pPr>
      <w:r>
        <w:rPr>
          <w:rFonts w:hint="eastAsia" w:ascii="宋体" w:hAnsi="宋体" w:eastAsia="仿宋_GB2312"/>
          <w:sz w:val="32"/>
          <w:szCs w:val="32"/>
          <w:lang w:val="en-US" w:eastAsia="zh-CN"/>
        </w:rPr>
        <w:t>对各类参与主体违反《中华人民共和国反垄断法》规定，滥用市场支配地位或达成垄断协议，破坏公平竞争、损害投保生产经营单位或者其他主体合法权益的行为，依据《中华人民共和国反垄断法》等法律法规移送有关部门予以查处。</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ascii="宋体" w:hAnsi="宋体" w:eastAsia="仿宋_GB2312"/>
          <w:sz w:val="32"/>
          <w:szCs w:val="32"/>
        </w:rPr>
      </w:pPr>
      <w:r>
        <w:rPr>
          <w:rFonts w:ascii="宋体" w:hAnsi="宋体" w:eastAsia="楷体_GB2312"/>
          <w:b/>
          <w:sz w:val="32"/>
          <w:szCs w:val="32"/>
        </w:rPr>
        <w:t>第</w:t>
      </w:r>
      <w:r>
        <w:rPr>
          <w:rFonts w:hint="eastAsia" w:ascii="宋体" w:hAnsi="宋体" w:eastAsia="楷体_GB2312"/>
          <w:b/>
          <w:sz w:val="32"/>
          <w:szCs w:val="32"/>
        </w:rPr>
        <w:t>三十</w:t>
      </w:r>
      <w:r>
        <w:rPr>
          <w:rFonts w:hint="eastAsia" w:ascii="宋体" w:hAnsi="宋体" w:eastAsia="楷体_GB2312"/>
          <w:b/>
          <w:sz w:val="32"/>
          <w:szCs w:val="32"/>
          <w:lang w:val="en-US" w:eastAsia="zh-CN"/>
        </w:rPr>
        <w:t>六</w:t>
      </w:r>
      <w:r>
        <w:rPr>
          <w:rFonts w:ascii="宋体" w:hAnsi="宋体" w:eastAsia="楷体_GB2312"/>
          <w:b/>
          <w:sz w:val="32"/>
          <w:szCs w:val="32"/>
        </w:rPr>
        <w:t>条</w:t>
      </w:r>
      <w:r>
        <w:rPr>
          <w:rFonts w:ascii="宋体" w:hAnsi="宋体" w:eastAsia="仿宋_GB2312"/>
          <w:sz w:val="32"/>
          <w:szCs w:val="32"/>
        </w:rPr>
        <w:t xml:space="preserve">  主管部门及其工作人员不得滥用行政权力违规插手干预</w:t>
      </w:r>
      <w:r>
        <w:rPr>
          <w:rFonts w:hint="eastAsia" w:ascii="宋体" w:hAnsi="宋体" w:eastAsia="仿宋_GB2312"/>
          <w:sz w:val="32"/>
          <w:szCs w:val="32"/>
        </w:rPr>
        <w:t>安责险</w:t>
      </w:r>
      <w:r>
        <w:rPr>
          <w:rFonts w:ascii="宋体" w:hAnsi="宋体" w:eastAsia="仿宋_GB2312"/>
          <w:sz w:val="32"/>
          <w:szCs w:val="32"/>
        </w:rPr>
        <w:t>市场经营活动，不得违规挪用、占用事故预防服务费用。对在监管过程中收取贿赂、滥用职权、玩忽职守、徇私舞弊的，依法依规对相关责任人严肃追责；涉嫌犯罪的，移交司法机关依法处理。</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仿宋_GB2312" w:hAnsi="仿宋_GB2312" w:eastAsia="仿宋_GB2312" w:cs="仿宋_GB2312"/>
          <w:bCs/>
          <w:sz w:val="32"/>
          <w:szCs w:val="32"/>
          <w:lang w:val="en-US" w:eastAsia="zh-CN"/>
        </w:rPr>
      </w:pPr>
      <w:r>
        <w:rPr>
          <w:rFonts w:ascii="宋体" w:hAnsi="宋体" w:eastAsia="楷体_GB2312"/>
          <w:b/>
          <w:sz w:val="32"/>
          <w:szCs w:val="32"/>
        </w:rPr>
        <w:t>第</w:t>
      </w:r>
      <w:r>
        <w:rPr>
          <w:rFonts w:hint="eastAsia" w:ascii="宋体" w:hAnsi="宋体" w:eastAsia="楷体_GB2312"/>
          <w:b/>
          <w:sz w:val="32"/>
          <w:szCs w:val="32"/>
          <w:lang w:val="en-US" w:eastAsia="zh-CN"/>
        </w:rPr>
        <w:t>三十七</w:t>
      </w:r>
      <w:r>
        <w:rPr>
          <w:rFonts w:ascii="宋体" w:hAnsi="宋体" w:eastAsia="楷体_GB2312"/>
          <w:b/>
          <w:sz w:val="32"/>
          <w:szCs w:val="32"/>
        </w:rPr>
        <w:t>条</w:t>
      </w:r>
      <w:r>
        <w:rPr>
          <w:rFonts w:hint="eastAsia" w:ascii="宋体" w:hAnsi="宋体" w:eastAsia="楷体_GB2312"/>
          <w:b/>
          <w:sz w:val="32"/>
          <w:szCs w:val="32"/>
        </w:rPr>
        <w:t xml:space="preserve">  </w:t>
      </w:r>
      <w:r>
        <w:rPr>
          <w:rFonts w:hint="eastAsia" w:ascii="仿宋_GB2312" w:hAnsi="仿宋_GB2312" w:eastAsia="仿宋_GB2312" w:cs="仿宋_GB2312"/>
          <w:bCs/>
          <w:sz w:val="32"/>
          <w:szCs w:val="32"/>
        </w:rPr>
        <w:t>主管部门</w:t>
      </w:r>
      <w:r>
        <w:rPr>
          <w:rFonts w:hint="eastAsia" w:ascii="仿宋_GB2312" w:hAnsi="仿宋_GB2312" w:eastAsia="仿宋_GB2312" w:cs="仿宋_GB2312"/>
          <w:bCs/>
          <w:sz w:val="32"/>
          <w:szCs w:val="32"/>
          <w:lang w:val="en-US" w:eastAsia="zh-CN"/>
        </w:rPr>
        <w:t>应当按照职责依法受理安责险投保和事故预防服务有关违法违规行为投诉举报，并及时依法依规处理。</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仿宋_GB2312" w:hAnsi="仿宋_GB2312" w:eastAsia="仿宋_GB2312" w:cs="仿宋_GB2312"/>
          <w:bCs/>
          <w:sz w:val="32"/>
          <w:szCs w:val="32"/>
        </w:rPr>
      </w:pPr>
      <w:bookmarkStart w:id="2" w:name="OLE_LINK2"/>
      <w:r>
        <w:rPr>
          <w:rFonts w:ascii="宋体" w:hAnsi="宋体" w:eastAsia="楷体_GB2312"/>
          <w:b/>
          <w:sz w:val="32"/>
          <w:szCs w:val="32"/>
        </w:rPr>
        <w:t>第</w:t>
      </w:r>
      <w:r>
        <w:rPr>
          <w:rFonts w:hint="eastAsia" w:ascii="宋体" w:hAnsi="宋体" w:eastAsia="楷体_GB2312"/>
          <w:b/>
          <w:sz w:val="32"/>
          <w:szCs w:val="32"/>
          <w:lang w:val="en-US" w:eastAsia="zh-CN"/>
        </w:rPr>
        <w:t>三十八</w:t>
      </w:r>
      <w:r>
        <w:rPr>
          <w:rFonts w:ascii="宋体" w:hAnsi="宋体" w:eastAsia="楷体_GB2312"/>
          <w:b/>
          <w:sz w:val="32"/>
          <w:szCs w:val="32"/>
        </w:rPr>
        <w:t>条</w:t>
      </w:r>
      <w:bookmarkEnd w:id="2"/>
      <w:r>
        <w:rPr>
          <w:rFonts w:hint="eastAsia" w:ascii="宋体" w:hAnsi="宋体" w:eastAsia="楷体_GB2312"/>
          <w:b/>
          <w:sz w:val="32"/>
          <w:szCs w:val="32"/>
        </w:rPr>
        <w:t xml:space="preserve">  </w:t>
      </w:r>
      <w:r>
        <w:rPr>
          <w:rFonts w:hint="eastAsia" w:ascii="仿宋_GB2312" w:hAnsi="仿宋_GB2312" w:eastAsia="仿宋_GB2312" w:cs="仿宋_GB2312"/>
          <w:bCs/>
          <w:sz w:val="32"/>
          <w:szCs w:val="32"/>
        </w:rPr>
        <w:t>主管部门应加大宣传引导，开展培训，使水利生产经营单位充分认识安责险的重要作用</w:t>
      </w:r>
      <w:r>
        <w:rPr>
          <w:rFonts w:hint="eastAsia" w:ascii="仿宋_GB2312" w:hAnsi="仿宋_GB2312" w:eastAsia="仿宋_GB2312" w:cs="仿宋_GB2312"/>
          <w:bCs/>
          <w:sz w:val="32"/>
          <w:szCs w:val="32"/>
          <w:lang w:eastAsia="zh-CN"/>
        </w:rPr>
        <w:t>；要建立安责险社会监督机制，畅通政务网站、邮箱、电话等渠道，受理问题举报并及时处置。</w:t>
      </w:r>
    </w:p>
    <w:p>
      <w:pPr>
        <w:keepNext w:val="0"/>
        <w:keepLines w:val="0"/>
        <w:pageBreakBefore w:val="0"/>
        <w:widowControl w:val="0"/>
        <w:kinsoku/>
        <w:wordWrap/>
        <w:overflowPunct/>
        <w:topLinePunct w:val="0"/>
        <w:autoSpaceDE/>
        <w:autoSpaceDN/>
        <w:bidi w:val="0"/>
        <w:adjustRightInd/>
        <w:spacing w:after="0" w:line="560" w:lineRule="exact"/>
        <w:ind w:right="0" w:rightChars="0"/>
        <w:jc w:val="center"/>
        <w:textAlignment w:val="auto"/>
        <w:outlineLvl w:val="9"/>
        <w:rPr>
          <w:rFonts w:hint="eastAsia" w:ascii="宋体" w:hAnsi="宋体" w:eastAsia="黑体"/>
          <w:sz w:val="32"/>
          <w:szCs w:val="32"/>
        </w:rPr>
      </w:pPr>
      <w:r>
        <w:rPr>
          <w:rFonts w:ascii="宋体" w:hAnsi="宋体" w:eastAsia="黑体"/>
          <w:sz w:val="32"/>
          <w:szCs w:val="32"/>
        </w:rPr>
        <w:t>第</w:t>
      </w:r>
      <w:r>
        <w:rPr>
          <w:rFonts w:hint="eastAsia" w:ascii="宋体" w:hAnsi="宋体" w:eastAsia="黑体"/>
          <w:sz w:val="32"/>
          <w:szCs w:val="32"/>
        </w:rPr>
        <w:t>七</w:t>
      </w:r>
      <w:r>
        <w:rPr>
          <w:rFonts w:ascii="宋体" w:hAnsi="宋体" w:eastAsia="黑体"/>
          <w:sz w:val="32"/>
          <w:szCs w:val="32"/>
        </w:rPr>
        <w:t>章  附则</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仿宋_GB2312" w:hAnsi="宋体" w:eastAsia="仿宋_GB2312"/>
          <w:b w:val="0"/>
          <w:bCs/>
          <w:sz w:val="32"/>
          <w:szCs w:val="32"/>
          <w:lang w:val="en-US" w:eastAsia="zh-CN"/>
        </w:rPr>
      </w:pPr>
      <w:r>
        <w:rPr>
          <w:rFonts w:hint="eastAsia" w:ascii="宋体" w:hAnsi="宋体" w:eastAsia="楷体_GB2312"/>
          <w:b/>
          <w:sz w:val="32"/>
          <w:szCs w:val="32"/>
          <w:lang w:val="en-US" w:eastAsia="zh-CN"/>
        </w:rPr>
        <w:t xml:space="preserve">第三十九条  </w:t>
      </w:r>
      <w:r>
        <w:rPr>
          <w:rFonts w:hint="eastAsia" w:ascii="仿宋_GB2312" w:hAnsi="宋体" w:eastAsia="仿宋_GB2312"/>
          <w:b w:val="0"/>
          <w:bCs/>
          <w:sz w:val="32"/>
          <w:szCs w:val="32"/>
          <w:lang w:val="en-US" w:eastAsia="zh-CN"/>
        </w:rPr>
        <w:t>本办法所使用下列用语的含义是：</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从业人员是指被保险人的员工、临时聘用人员和被派遣劳动者等有用工关系的人员，第三者是指除前述从业人员以外的人员。</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楷体_GB2312"/>
          <w:b/>
          <w:sz w:val="32"/>
          <w:szCs w:val="32"/>
        </w:rPr>
      </w:pPr>
      <w:r>
        <w:rPr>
          <w:rFonts w:ascii="宋体" w:hAnsi="宋体" w:eastAsia="楷体_GB2312"/>
          <w:b/>
          <w:sz w:val="32"/>
          <w:szCs w:val="32"/>
        </w:rPr>
        <w:t>第</w:t>
      </w:r>
      <w:r>
        <w:rPr>
          <w:rFonts w:hint="eastAsia" w:ascii="宋体" w:hAnsi="宋体" w:eastAsia="楷体_GB2312"/>
          <w:b/>
          <w:sz w:val="32"/>
          <w:szCs w:val="32"/>
          <w:lang w:val="en-US" w:eastAsia="zh-CN"/>
        </w:rPr>
        <w:t>四十</w:t>
      </w:r>
      <w:r>
        <w:rPr>
          <w:rFonts w:ascii="宋体" w:hAnsi="宋体" w:eastAsia="楷体_GB2312"/>
          <w:b/>
          <w:sz w:val="32"/>
          <w:szCs w:val="32"/>
        </w:rPr>
        <w:t>条</w:t>
      </w:r>
      <w:r>
        <w:rPr>
          <w:rFonts w:ascii="宋体" w:hAnsi="宋体" w:eastAsia="仿宋_GB2312"/>
          <w:sz w:val="32"/>
          <w:szCs w:val="32"/>
        </w:rPr>
        <w:t xml:space="preserve">  </w:t>
      </w:r>
      <w:r>
        <w:rPr>
          <w:rFonts w:hint="eastAsia" w:ascii="仿宋_GB2312" w:hAnsi="宋体" w:eastAsia="仿宋_GB2312"/>
          <w:bCs/>
          <w:sz w:val="32"/>
          <w:szCs w:val="32"/>
        </w:rPr>
        <w:t>本办法由辽宁省水利厅负责解释。</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textAlignment w:val="auto"/>
        <w:outlineLvl w:val="9"/>
        <w:rPr>
          <w:rFonts w:hint="eastAsia" w:ascii="宋体" w:hAnsi="宋体" w:eastAsia="仿宋_GB2312"/>
          <w:sz w:val="32"/>
          <w:szCs w:val="32"/>
        </w:rPr>
      </w:pPr>
      <w:r>
        <w:rPr>
          <w:rFonts w:ascii="宋体" w:hAnsi="宋体" w:eastAsia="楷体_GB2312"/>
          <w:b/>
          <w:sz w:val="32"/>
          <w:szCs w:val="32"/>
        </w:rPr>
        <w:t>第</w:t>
      </w:r>
      <w:r>
        <w:rPr>
          <w:rFonts w:hint="eastAsia" w:ascii="宋体" w:hAnsi="宋体" w:eastAsia="楷体_GB2312"/>
          <w:b/>
          <w:sz w:val="32"/>
          <w:szCs w:val="32"/>
          <w:lang w:val="en-US" w:eastAsia="zh-CN"/>
        </w:rPr>
        <w:t>四十一</w:t>
      </w:r>
      <w:r>
        <w:rPr>
          <w:rFonts w:ascii="宋体" w:hAnsi="宋体" w:eastAsia="楷体_GB2312"/>
          <w:b/>
          <w:sz w:val="32"/>
          <w:szCs w:val="32"/>
        </w:rPr>
        <w:t>条</w:t>
      </w:r>
      <w:r>
        <w:rPr>
          <w:rFonts w:ascii="宋体" w:hAnsi="宋体" w:eastAsia="仿宋_GB2312"/>
          <w:sz w:val="32"/>
          <w:szCs w:val="32"/>
        </w:rPr>
        <w:t xml:space="preserve">  </w:t>
      </w:r>
      <w:r>
        <w:rPr>
          <w:rFonts w:hint="eastAsia" w:ascii="仿宋_GB2312" w:hAnsi="仿宋_GB2312" w:eastAsia="仿宋_GB2312" w:cs="仿宋_GB2312"/>
          <w:sz w:val="32"/>
          <w:szCs w:val="32"/>
        </w:rPr>
        <w:t>本办法自印发之日起施行。</w:t>
      </w:r>
    </w:p>
    <w:p>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textAlignment w:val="auto"/>
        <w:outlineLvl w:val="9"/>
        <w:rPr>
          <w:rFonts w:hint="eastAsia" w:ascii="宋体" w:hAnsi="宋体" w:eastAsia="仿宋_GB2312"/>
          <w:sz w:val="32"/>
          <w:szCs w:val="32"/>
        </w:rPr>
      </w:pPr>
    </w:p>
    <w:sectPr>
      <w:footerReference r:id="rId3" w:type="default"/>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8"/>
                              <w:szCs w:val="44"/>
                            </w:rPr>
                          </w:pPr>
                          <w:r>
                            <w:rPr>
                              <w:rFonts w:hint="default" w:ascii="Times New Roman" w:hAnsi="Times New Roman" w:cs="Times New Roman"/>
                              <w:sz w:val="28"/>
                              <w:szCs w:val="44"/>
                              <w:lang w:eastAsia="zh-CN"/>
                            </w:rPr>
                            <w:t xml:space="preserve">— </w:t>
                          </w: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r>
                            <w:rPr>
                              <w:rFonts w:hint="default" w:ascii="Times New Roman" w:hAnsi="Times New Roman" w:cs="Times New Roman"/>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sz w:val="28"/>
                        <w:szCs w:val="44"/>
                      </w:rPr>
                    </w:pPr>
                    <w:r>
                      <w:rPr>
                        <w:rFonts w:hint="default" w:ascii="Times New Roman" w:hAnsi="Times New Roman" w:cs="Times New Roman"/>
                        <w:sz w:val="28"/>
                        <w:szCs w:val="44"/>
                        <w:lang w:eastAsia="zh-CN"/>
                      </w:rPr>
                      <w:t xml:space="preserve">— </w:t>
                    </w: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r>
                      <w:rPr>
                        <w:rFonts w:hint="default" w:ascii="Times New Roman" w:hAnsi="Times New Roman" w:cs="Times New Roman"/>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ZDU1NzNkNWE5ODRlZDZmODdjNDhhMTI2N2M5ZDIifQ=="/>
  </w:docVars>
  <w:rsids>
    <w:rsidRoot w:val="003748EF"/>
    <w:rsid w:val="00014AA8"/>
    <w:rsid w:val="000D0E94"/>
    <w:rsid w:val="003748EF"/>
    <w:rsid w:val="003A180A"/>
    <w:rsid w:val="0044628C"/>
    <w:rsid w:val="004D4D98"/>
    <w:rsid w:val="00501070"/>
    <w:rsid w:val="005C6D97"/>
    <w:rsid w:val="0067334A"/>
    <w:rsid w:val="006F042D"/>
    <w:rsid w:val="0077686B"/>
    <w:rsid w:val="00886D3D"/>
    <w:rsid w:val="00895ADE"/>
    <w:rsid w:val="00A849CE"/>
    <w:rsid w:val="00C03E03"/>
    <w:rsid w:val="00C16648"/>
    <w:rsid w:val="00D84926"/>
    <w:rsid w:val="00EB2D87"/>
    <w:rsid w:val="0267212C"/>
    <w:rsid w:val="02854DB0"/>
    <w:rsid w:val="03052E88"/>
    <w:rsid w:val="038B22E7"/>
    <w:rsid w:val="048021A2"/>
    <w:rsid w:val="04AD16DF"/>
    <w:rsid w:val="05097CE8"/>
    <w:rsid w:val="059F1FF0"/>
    <w:rsid w:val="07514EF6"/>
    <w:rsid w:val="082C00EA"/>
    <w:rsid w:val="09EA1106"/>
    <w:rsid w:val="09FB2107"/>
    <w:rsid w:val="0A08651B"/>
    <w:rsid w:val="0AC066F8"/>
    <w:rsid w:val="0B623488"/>
    <w:rsid w:val="0BE25050"/>
    <w:rsid w:val="0C3C7F20"/>
    <w:rsid w:val="0C5C0A73"/>
    <w:rsid w:val="0CD97F87"/>
    <w:rsid w:val="0D5C683F"/>
    <w:rsid w:val="0DCB16EF"/>
    <w:rsid w:val="0E4F679E"/>
    <w:rsid w:val="0E6F7747"/>
    <w:rsid w:val="0F481856"/>
    <w:rsid w:val="0F6D66DB"/>
    <w:rsid w:val="104C2A26"/>
    <w:rsid w:val="10D35A02"/>
    <w:rsid w:val="11741ED7"/>
    <w:rsid w:val="12054CD8"/>
    <w:rsid w:val="121842C2"/>
    <w:rsid w:val="12246CA0"/>
    <w:rsid w:val="12947702"/>
    <w:rsid w:val="12CD0360"/>
    <w:rsid w:val="139A7485"/>
    <w:rsid w:val="14B75AB9"/>
    <w:rsid w:val="14D57FA2"/>
    <w:rsid w:val="1541035D"/>
    <w:rsid w:val="157C4771"/>
    <w:rsid w:val="158F2523"/>
    <w:rsid w:val="167404B3"/>
    <w:rsid w:val="16AF215C"/>
    <w:rsid w:val="174C2D13"/>
    <w:rsid w:val="17A47A19"/>
    <w:rsid w:val="187D5032"/>
    <w:rsid w:val="188C3E87"/>
    <w:rsid w:val="18CF50DD"/>
    <w:rsid w:val="19087754"/>
    <w:rsid w:val="1A454EE9"/>
    <w:rsid w:val="1A813487"/>
    <w:rsid w:val="1C573637"/>
    <w:rsid w:val="1C6440EA"/>
    <w:rsid w:val="1D731C18"/>
    <w:rsid w:val="1E433BCE"/>
    <w:rsid w:val="1F0B50C7"/>
    <w:rsid w:val="1FC712F0"/>
    <w:rsid w:val="207B51EA"/>
    <w:rsid w:val="20A9148C"/>
    <w:rsid w:val="20E80BE5"/>
    <w:rsid w:val="21661E0C"/>
    <w:rsid w:val="21BE0861"/>
    <w:rsid w:val="239618B5"/>
    <w:rsid w:val="24C70FD1"/>
    <w:rsid w:val="25BB165F"/>
    <w:rsid w:val="264C5910"/>
    <w:rsid w:val="265F65BD"/>
    <w:rsid w:val="269F44E0"/>
    <w:rsid w:val="26E32F25"/>
    <w:rsid w:val="26F9404D"/>
    <w:rsid w:val="273F75FC"/>
    <w:rsid w:val="27D74327"/>
    <w:rsid w:val="281A1AB9"/>
    <w:rsid w:val="285A470A"/>
    <w:rsid w:val="28B96F7C"/>
    <w:rsid w:val="2AE55F54"/>
    <w:rsid w:val="2AFD6767"/>
    <w:rsid w:val="2C4A4CA6"/>
    <w:rsid w:val="302C73FB"/>
    <w:rsid w:val="30605B48"/>
    <w:rsid w:val="30A37CEF"/>
    <w:rsid w:val="30A666EC"/>
    <w:rsid w:val="30BC0FBB"/>
    <w:rsid w:val="30EC4280"/>
    <w:rsid w:val="31594E94"/>
    <w:rsid w:val="31C04491"/>
    <w:rsid w:val="32467333"/>
    <w:rsid w:val="32880D57"/>
    <w:rsid w:val="32DB42B2"/>
    <w:rsid w:val="34E26E1B"/>
    <w:rsid w:val="351E0435"/>
    <w:rsid w:val="35417281"/>
    <w:rsid w:val="37343CAA"/>
    <w:rsid w:val="381111C6"/>
    <w:rsid w:val="38DB01B7"/>
    <w:rsid w:val="398126A7"/>
    <w:rsid w:val="39926FA8"/>
    <w:rsid w:val="3A117024"/>
    <w:rsid w:val="3BEC24E4"/>
    <w:rsid w:val="3CAD139F"/>
    <w:rsid w:val="3D043580"/>
    <w:rsid w:val="3D6629C7"/>
    <w:rsid w:val="3D7F5367"/>
    <w:rsid w:val="3E3256E5"/>
    <w:rsid w:val="3E8152FF"/>
    <w:rsid w:val="3EAB0813"/>
    <w:rsid w:val="3EB77231"/>
    <w:rsid w:val="3EF7E2CC"/>
    <w:rsid w:val="3F961F46"/>
    <w:rsid w:val="3FA67BE3"/>
    <w:rsid w:val="3FFE28B4"/>
    <w:rsid w:val="40882A78"/>
    <w:rsid w:val="40A13718"/>
    <w:rsid w:val="40CB17DF"/>
    <w:rsid w:val="40D02262"/>
    <w:rsid w:val="40EB0C89"/>
    <w:rsid w:val="41D95575"/>
    <w:rsid w:val="41F91A2E"/>
    <w:rsid w:val="42512482"/>
    <w:rsid w:val="432152B3"/>
    <w:rsid w:val="43453B63"/>
    <w:rsid w:val="438242D7"/>
    <w:rsid w:val="447A335A"/>
    <w:rsid w:val="465313F1"/>
    <w:rsid w:val="46624BF6"/>
    <w:rsid w:val="475603ED"/>
    <w:rsid w:val="480D3857"/>
    <w:rsid w:val="482231D1"/>
    <w:rsid w:val="48D70D08"/>
    <w:rsid w:val="492700C6"/>
    <w:rsid w:val="4A6515BD"/>
    <w:rsid w:val="4BF12399"/>
    <w:rsid w:val="4C3D611C"/>
    <w:rsid w:val="4C9858C5"/>
    <w:rsid w:val="4DC85424"/>
    <w:rsid w:val="4E206065"/>
    <w:rsid w:val="4E4076B3"/>
    <w:rsid w:val="4EF45166"/>
    <w:rsid w:val="4F06593E"/>
    <w:rsid w:val="4F2E59A1"/>
    <w:rsid w:val="4FA74AC6"/>
    <w:rsid w:val="50583AEF"/>
    <w:rsid w:val="50EB06D7"/>
    <w:rsid w:val="52102543"/>
    <w:rsid w:val="52656B05"/>
    <w:rsid w:val="53152D8E"/>
    <w:rsid w:val="531802B5"/>
    <w:rsid w:val="532E7543"/>
    <w:rsid w:val="533E14FD"/>
    <w:rsid w:val="53AF7C86"/>
    <w:rsid w:val="5452656B"/>
    <w:rsid w:val="56760D7A"/>
    <w:rsid w:val="56AD49DE"/>
    <w:rsid w:val="56E766CF"/>
    <w:rsid w:val="57640D04"/>
    <w:rsid w:val="578236DC"/>
    <w:rsid w:val="582D56A6"/>
    <w:rsid w:val="583D4344"/>
    <w:rsid w:val="591C2772"/>
    <w:rsid w:val="59AE298A"/>
    <w:rsid w:val="5A27142D"/>
    <w:rsid w:val="5A366BB6"/>
    <w:rsid w:val="5A985266"/>
    <w:rsid w:val="5B010728"/>
    <w:rsid w:val="5CBA6B83"/>
    <w:rsid w:val="5CF20CC6"/>
    <w:rsid w:val="5D3E56C4"/>
    <w:rsid w:val="5D571268"/>
    <w:rsid w:val="5D852835"/>
    <w:rsid w:val="5D957DEE"/>
    <w:rsid w:val="5DE3BC97"/>
    <w:rsid w:val="5EAA68E3"/>
    <w:rsid w:val="5EB415EC"/>
    <w:rsid w:val="5FFF66A1"/>
    <w:rsid w:val="60301D02"/>
    <w:rsid w:val="60CA4314"/>
    <w:rsid w:val="60F3030E"/>
    <w:rsid w:val="60FB14A7"/>
    <w:rsid w:val="61F3797E"/>
    <w:rsid w:val="62663D9A"/>
    <w:rsid w:val="62940568"/>
    <w:rsid w:val="631A7BFF"/>
    <w:rsid w:val="63462010"/>
    <w:rsid w:val="63B527CE"/>
    <w:rsid w:val="641218A8"/>
    <w:rsid w:val="65B46909"/>
    <w:rsid w:val="65FB6827"/>
    <w:rsid w:val="663B5E9D"/>
    <w:rsid w:val="66A5259E"/>
    <w:rsid w:val="67F85254"/>
    <w:rsid w:val="68102D86"/>
    <w:rsid w:val="6824315F"/>
    <w:rsid w:val="68386E5A"/>
    <w:rsid w:val="683E045F"/>
    <w:rsid w:val="685373E2"/>
    <w:rsid w:val="69FA4471"/>
    <w:rsid w:val="6A444A29"/>
    <w:rsid w:val="6A6E2BE0"/>
    <w:rsid w:val="6A904B6E"/>
    <w:rsid w:val="6B586CD9"/>
    <w:rsid w:val="6C5E66CF"/>
    <w:rsid w:val="6CA17D07"/>
    <w:rsid w:val="6D182608"/>
    <w:rsid w:val="6D1B1647"/>
    <w:rsid w:val="6D6F51BA"/>
    <w:rsid w:val="6D8C4C1E"/>
    <w:rsid w:val="6E092D74"/>
    <w:rsid w:val="6E9F4B7A"/>
    <w:rsid w:val="6EED0C83"/>
    <w:rsid w:val="6FA568E2"/>
    <w:rsid w:val="702D7755"/>
    <w:rsid w:val="713C6380"/>
    <w:rsid w:val="71DB31FF"/>
    <w:rsid w:val="729F0D43"/>
    <w:rsid w:val="73153F31"/>
    <w:rsid w:val="734E084A"/>
    <w:rsid w:val="7357579B"/>
    <w:rsid w:val="743F2199"/>
    <w:rsid w:val="7475338F"/>
    <w:rsid w:val="759434BD"/>
    <w:rsid w:val="75BB16F1"/>
    <w:rsid w:val="76891A23"/>
    <w:rsid w:val="76BA3F89"/>
    <w:rsid w:val="77146FCD"/>
    <w:rsid w:val="775B5568"/>
    <w:rsid w:val="77913F0E"/>
    <w:rsid w:val="77EB5C66"/>
    <w:rsid w:val="78883AAD"/>
    <w:rsid w:val="78986AB3"/>
    <w:rsid w:val="78F14ED9"/>
    <w:rsid w:val="79720956"/>
    <w:rsid w:val="7A802C59"/>
    <w:rsid w:val="7ADD7576"/>
    <w:rsid w:val="7B640E18"/>
    <w:rsid w:val="7B882C71"/>
    <w:rsid w:val="7C6645F8"/>
    <w:rsid w:val="7CF61E8D"/>
    <w:rsid w:val="7D7226BC"/>
    <w:rsid w:val="7D9545C0"/>
    <w:rsid w:val="7D9A7510"/>
    <w:rsid w:val="7E7B25B4"/>
    <w:rsid w:val="7F3B4FAD"/>
    <w:rsid w:val="7F4B6F64"/>
    <w:rsid w:val="EFE2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段"/>
    <w:qFormat/>
    <w:uiPriority w:val="99"/>
    <w:pPr>
      <w:autoSpaceDE w:val="0"/>
      <w:autoSpaceDN w:val="0"/>
      <w:spacing w:after="160" w:line="278" w:lineRule="auto"/>
      <w:ind w:firstLine="200" w:firstLineChars="200"/>
      <w:jc w:val="both"/>
    </w:pPr>
    <w:rPr>
      <w:rFonts w:ascii="宋体"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2A5B73-0A52-406E-A446-A3053F233D57}">
  <ds:schemaRefs/>
</ds:datastoreItem>
</file>

<file path=docProps/app.xml><?xml version="1.0" encoding="utf-8"?>
<Properties xmlns="http://schemas.openxmlformats.org/officeDocument/2006/extended-properties" xmlns:vt="http://schemas.openxmlformats.org/officeDocument/2006/docPropsVTypes">
  <Template>Normal</Template>
  <Pages>14</Pages>
  <Words>1047</Words>
  <Characters>5970</Characters>
  <Lines>49</Lines>
  <Paragraphs>14</Paragraphs>
  <TotalTime>10</TotalTime>
  <ScaleCrop>false</ScaleCrop>
  <LinksUpToDate>false</LinksUpToDate>
  <CharactersWithSpaces>7003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陈宇飞</cp:lastModifiedBy>
  <cp:lastPrinted>2025-06-10T01:22:00Z</cp:lastPrinted>
  <dcterms:modified xsi:type="dcterms:W3CDTF">2025-06-26T07:19:42Z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9BADEA37BC154E1C8B719B1D3AD834A3</vt:lpwstr>
  </property>
</Properties>
</file>