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0698A" w14:textId="77777777" w:rsidR="00420C8B" w:rsidRPr="00AE3719" w:rsidRDefault="004923FE">
      <w:pPr>
        <w:spacing w:beforeLines="50" w:before="156" w:afterLines="50" w:after="156"/>
        <w:ind w:firstLineChars="0" w:firstLine="0"/>
        <w:jc w:val="center"/>
        <w:rPr>
          <w:rFonts w:ascii="方正小标宋简体" w:eastAsia="方正小标宋简体" w:hAnsi="Times New Roman"/>
          <w:color w:val="000000" w:themeColor="text1"/>
          <w:sz w:val="44"/>
          <w:szCs w:val="44"/>
        </w:rPr>
      </w:pPr>
      <w:r w:rsidRPr="00AE3719">
        <w:rPr>
          <w:rFonts w:ascii="方正小标宋简体" w:eastAsia="方正小标宋简体" w:hAnsi="Times New Roman" w:hint="eastAsia"/>
          <w:color w:val="000000" w:themeColor="text1"/>
          <w:sz w:val="44"/>
          <w:szCs w:val="44"/>
        </w:rPr>
        <w:t>辽宁省水安全保障“十五五”规划</w:t>
      </w:r>
    </w:p>
    <w:p w14:paraId="3ECDA0AF" w14:textId="77777777" w:rsidR="00420C8B" w:rsidRPr="00AE3719" w:rsidRDefault="004923FE">
      <w:pPr>
        <w:ind w:firstLine="640"/>
        <w:rPr>
          <w:rFonts w:ascii="仿宋_GB2312" w:eastAsia="仿宋_GB2312" w:hAnsi="Times New Roman"/>
          <w:color w:val="000000" w:themeColor="text1"/>
        </w:rPr>
      </w:pPr>
      <w:bookmarkStart w:id="0" w:name="OLE_LINK325"/>
      <w:bookmarkStart w:id="1" w:name="OLE_LINK87"/>
      <w:bookmarkStart w:id="2" w:name="OLE_LINK88"/>
      <w:r w:rsidRPr="00AE3719">
        <w:rPr>
          <w:rFonts w:ascii="仿宋_GB2312" w:eastAsia="仿宋_GB2312" w:hAnsi="Times New Roman" w:hint="eastAsia"/>
          <w:color w:val="000000" w:themeColor="text1"/>
          <w:szCs w:val="32"/>
        </w:rPr>
        <w:t>“十四五”</w:t>
      </w:r>
      <w:bookmarkEnd w:id="0"/>
      <w:r w:rsidRPr="00AE3719">
        <w:rPr>
          <w:rFonts w:ascii="仿宋_GB2312" w:eastAsia="仿宋_GB2312" w:hAnsi="Times New Roman" w:hint="eastAsia"/>
          <w:color w:val="000000" w:themeColor="text1"/>
          <w:szCs w:val="32"/>
        </w:rPr>
        <w:t>期间，全省深入贯彻习近平总书记“节水优先、空间均衡、系统治理、两手发力”治水思路和关于治水重要论述精神，紧抓政策机遇，加强项目建设和储备，圆满完成全省水安全保障“十四五”规划中确定的主要目标和任务，成功入选全国首批省级水网先导区。累积完成投资1071亿元，是</w:t>
      </w:r>
      <w:r w:rsidRPr="00AE3719">
        <w:rPr>
          <w:rFonts w:ascii="仿宋_GB2312" w:eastAsia="仿宋_GB2312" w:hAnsi="仿宋" w:hint="eastAsia"/>
          <w:color w:val="000000" w:themeColor="text1"/>
          <w:szCs w:val="32"/>
        </w:rPr>
        <w:t>“</w:t>
      </w:r>
      <w:r w:rsidRPr="00AE3719">
        <w:rPr>
          <w:rFonts w:ascii="仿宋_GB2312" w:eastAsia="仿宋_GB2312" w:hAnsi="Times New Roman" w:hint="eastAsia"/>
          <w:color w:val="000000" w:themeColor="text1"/>
          <w:szCs w:val="32"/>
        </w:rPr>
        <w:t>十三五</w:t>
      </w:r>
      <w:r w:rsidRPr="00AE3719">
        <w:rPr>
          <w:rFonts w:ascii="仿宋_GB2312" w:eastAsia="仿宋_GB2312" w:hAnsi="仿宋" w:hint="eastAsia"/>
          <w:color w:val="000000" w:themeColor="text1"/>
          <w:szCs w:val="32"/>
        </w:rPr>
        <w:t>”</w:t>
      </w:r>
      <w:r w:rsidRPr="00AE3719">
        <w:rPr>
          <w:rFonts w:ascii="仿宋_GB2312" w:eastAsia="仿宋_GB2312" w:hAnsi="Times New Roman" w:hint="eastAsia"/>
          <w:color w:val="000000" w:themeColor="text1"/>
          <w:szCs w:val="32"/>
        </w:rPr>
        <w:t>时期的2.2倍，创历史新高，为全省经济社会发展提供有力保障。</w:t>
      </w:r>
      <w:bookmarkEnd w:id="1"/>
      <w:bookmarkEnd w:id="2"/>
      <w:r w:rsidRPr="00AE3719">
        <w:rPr>
          <w:rFonts w:ascii="仿宋_GB2312" w:eastAsia="仿宋_GB2312" w:hAnsi="Times New Roman" w:cs="仿宋" w:hint="eastAsia"/>
          <w:color w:val="000000" w:themeColor="text1"/>
          <w:szCs w:val="32"/>
        </w:rPr>
        <w:t>“十五五”时期是辽宁全面振兴巩固拓展优势、破除瓶颈制约、补强短板弱项的战略机遇期、聚力攻坚期、重要窗口期。为系统谋划“十五五”时期水安全保障重大任务，持续提升全省水安全保障能力，制定本规划。</w:t>
      </w:r>
    </w:p>
    <w:p w14:paraId="719A3356" w14:textId="77777777" w:rsidR="00420C8B" w:rsidRPr="00AE3719" w:rsidRDefault="004923FE">
      <w:pPr>
        <w:pStyle w:val="1"/>
      </w:pPr>
      <w:bookmarkStart w:id="3" w:name="_Toc227071691"/>
      <w:r w:rsidRPr="00AE3719">
        <w:rPr>
          <w:rFonts w:hint="eastAsia"/>
        </w:rPr>
        <w:t>一、总体要求</w:t>
      </w:r>
      <w:bookmarkEnd w:id="3"/>
    </w:p>
    <w:p w14:paraId="43B05B4F" w14:textId="77777777" w:rsidR="00420C8B" w:rsidRPr="00AE3719" w:rsidRDefault="004923FE">
      <w:pPr>
        <w:ind w:firstLine="640"/>
        <w:rPr>
          <w:rFonts w:ascii="仿宋_GB2312" w:eastAsia="仿宋_GB2312" w:hAnsi="Times New Roman"/>
          <w:color w:val="000000" w:themeColor="text1"/>
          <w:szCs w:val="32"/>
        </w:rPr>
      </w:pPr>
      <w:bookmarkStart w:id="4" w:name="OLE_LINK283"/>
      <w:bookmarkStart w:id="5" w:name="OLE_LINK280"/>
      <w:r w:rsidRPr="00AE3719">
        <w:rPr>
          <w:rFonts w:ascii="仿宋_GB2312" w:eastAsia="仿宋_GB2312" w:hAnsi="Times New Roman" w:hint="eastAsia"/>
          <w:color w:val="000000" w:themeColor="text1"/>
          <w:szCs w:val="32"/>
        </w:rPr>
        <w:t>坚持以习近平新时代中国特色社会主义思想为指导，深入贯彻</w:t>
      </w:r>
      <w:bookmarkStart w:id="6" w:name="_Hlk231288221"/>
      <w:r w:rsidRPr="00AE3719">
        <w:rPr>
          <w:rFonts w:ascii="仿宋_GB2312" w:eastAsia="仿宋_GB2312" w:hAnsi="Times New Roman" w:hint="eastAsia"/>
          <w:color w:val="000000" w:themeColor="text1"/>
          <w:szCs w:val="32"/>
        </w:rPr>
        <w:t>党的二十大和二十届历次全会精神</w:t>
      </w:r>
      <w:bookmarkEnd w:id="6"/>
      <w:r w:rsidRPr="00AE3719">
        <w:rPr>
          <w:rFonts w:ascii="仿宋_GB2312" w:eastAsia="仿宋_GB2312" w:hAnsi="Times New Roman" w:hint="eastAsia"/>
          <w:color w:val="000000" w:themeColor="text1"/>
          <w:szCs w:val="32"/>
        </w:rPr>
        <w:t>，</w:t>
      </w:r>
      <w:bookmarkEnd w:id="4"/>
      <w:bookmarkEnd w:id="5"/>
      <w:r w:rsidRPr="00AE3719">
        <w:rPr>
          <w:rFonts w:ascii="仿宋_GB2312" w:eastAsia="仿宋_GB2312" w:hAnsi="Times New Roman" w:hint="eastAsia"/>
          <w:color w:val="000000" w:themeColor="text1"/>
          <w:szCs w:val="32"/>
        </w:rPr>
        <w:t>认真</w:t>
      </w:r>
      <w:proofErr w:type="gramStart"/>
      <w:r w:rsidRPr="00AE3719">
        <w:rPr>
          <w:rFonts w:ascii="仿宋_GB2312" w:eastAsia="仿宋_GB2312" w:hAnsi="Times New Roman" w:hint="eastAsia"/>
          <w:color w:val="000000" w:themeColor="text1"/>
          <w:szCs w:val="32"/>
        </w:rPr>
        <w:t>践行</w:t>
      </w:r>
      <w:proofErr w:type="gramEnd"/>
      <w:r w:rsidRPr="00AE3719">
        <w:rPr>
          <w:rFonts w:ascii="仿宋_GB2312" w:eastAsia="仿宋_GB2312" w:hAnsi="Times New Roman" w:hint="eastAsia"/>
          <w:color w:val="000000" w:themeColor="text1"/>
          <w:szCs w:val="32"/>
        </w:rPr>
        <w:t>习近平总书记</w:t>
      </w:r>
      <w:r w:rsidRPr="00AE3719">
        <w:rPr>
          <w:rFonts w:ascii="仿宋_GB2312" w:eastAsia="仿宋_GB2312" w:hAnsi="仿宋" w:hint="eastAsia"/>
          <w:color w:val="000000" w:themeColor="text1"/>
          <w:szCs w:val="32"/>
        </w:rPr>
        <w:t>“</w:t>
      </w:r>
      <w:r w:rsidRPr="00AE3719">
        <w:rPr>
          <w:rFonts w:ascii="仿宋_GB2312" w:eastAsia="仿宋_GB2312" w:hAnsi="Times New Roman" w:hint="eastAsia"/>
          <w:color w:val="000000" w:themeColor="text1"/>
          <w:szCs w:val="32"/>
        </w:rPr>
        <w:t>节水优先、空间均衡、系统治理、两手发力</w:t>
      </w:r>
      <w:r w:rsidRPr="00AE3719">
        <w:rPr>
          <w:rFonts w:ascii="仿宋_GB2312" w:eastAsia="仿宋_GB2312" w:hAnsi="仿宋" w:hint="eastAsia"/>
          <w:color w:val="000000" w:themeColor="text1"/>
          <w:szCs w:val="32"/>
        </w:rPr>
        <w:t>”</w:t>
      </w:r>
      <w:r w:rsidRPr="00AE3719">
        <w:rPr>
          <w:rFonts w:ascii="仿宋_GB2312" w:eastAsia="仿宋_GB2312" w:hAnsi="Times New Roman" w:hint="eastAsia"/>
          <w:color w:val="000000" w:themeColor="text1"/>
          <w:szCs w:val="32"/>
        </w:rPr>
        <w:t>治水思路和关于治水的重要论述精神，</w:t>
      </w:r>
      <w:bookmarkStart w:id="7" w:name="OLE_LINK113"/>
      <w:bookmarkStart w:id="8" w:name="OLE_LINK116"/>
      <w:r w:rsidRPr="00AE3719">
        <w:rPr>
          <w:rFonts w:ascii="仿宋_GB2312" w:eastAsia="仿宋_GB2312" w:hAnsi="Times New Roman" w:hint="eastAsia"/>
          <w:color w:val="000000" w:themeColor="text1"/>
          <w:szCs w:val="32"/>
        </w:rPr>
        <w:t>深入实施国家“江河战略”</w:t>
      </w:r>
      <w:r w:rsidRPr="00AE3719">
        <w:rPr>
          <w:rFonts w:ascii="仿宋_GB2312" w:eastAsia="仿宋_GB2312" w:hAnsi="Times New Roman" w:cs="仿宋" w:hint="eastAsia"/>
          <w:color w:val="000000" w:themeColor="text1"/>
          <w:szCs w:val="32"/>
        </w:rPr>
        <w:t>，围绕国家关于东北、辽宁全面振兴的战略部署，</w:t>
      </w:r>
      <w:r w:rsidRPr="00AE3719">
        <w:rPr>
          <w:rFonts w:ascii="仿宋_GB2312" w:eastAsia="仿宋_GB2312" w:hAnsi="Times New Roman" w:hint="eastAsia"/>
          <w:color w:val="000000" w:themeColor="text1"/>
          <w:szCs w:val="32"/>
        </w:rPr>
        <w:t>坚持一张蓝图绘到底，统筹推进水灾害、水资源、水生态、水环境治理，加快推进水利高质量发展，切实保障全省水安全</w:t>
      </w:r>
      <w:bookmarkEnd w:id="7"/>
      <w:bookmarkEnd w:id="8"/>
      <w:r w:rsidRPr="00AE3719">
        <w:rPr>
          <w:rFonts w:ascii="仿宋_GB2312" w:eastAsia="仿宋_GB2312" w:hAnsi="Times New Roman" w:hint="eastAsia"/>
          <w:color w:val="000000" w:themeColor="text1"/>
          <w:szCs w:val="32"/>
        </w:rPr>
        <w:t>。</w:t>
      </w:r>
    </w:p>
    <w:p w14:paraId="5FABC348" w14:textId="77777777" w:rsidR="00420C8B" w:rsidRPr="00AE3719" w:rsidRDefault="004923FE">
      <w:pPr>
        <w:ind w:firstLine="640"/>
        <w:rPr>
          <w:rFonts w:ascii="仿宋_GB2312" w:eastAsia="仿宋_GB2312"/>
          <w:b/>
          <w:bCs/>
          <w:color w:val="000000" w:themeColor="text1"/>
        </w:rPr>
      </w:pPr>
      <w:bookmarkStart w:id="9" w:name="_Toc227071693"/>
      <w:r w:rsidRPr="00AE3719">
        <w:rPr>
          <w:rFonts w:ascii="仿宋_GB2312" w:eastAsia="仿宋_GB2312" w:hint="eastAsia"/>
          <w:color w:val="000000" w:themeColor="text1"/>
        </w:rPr>
        <w:t>主要目标</w:t>
      </w:r>
      <w:bookmarkEnd w:id="9"/>
      <w:r w:rsidRPr="00AE3719">
        <w:rPr>
          <w:rFonts w:ascii="仿宋_GB2312" w:eastAsia="仿宋_GB2312" w:hint="eastAsia"/>
          <w:color w:val="000000" w:themeColor="text1"/>
        </w:rPr>
        <w:t>：</w:t>
      </w:r>
      <w:bookmarkStart w:id="10" w:name="OLE_LINK111"/>
      <w:bookmarkStart w:id="11" w:name="OLE_LINK110"/>
      <w:r w:rsidRPr="00AE3719">
        <w:rPr>
          <w:rFonts w:ascii="仿宋_GB2312" w:eastAsia="仿宋_GB2312" w:hint="eastAsia"/>
          <w:color w:val="000000" w:themeColor="text1"/>
        </w:rPr>
        <w:t>到2030年，全省水安全保障能力全面提升，辽宁</w:t>
      </w:r>
      <w:r w:rsidRPr="00AE3719">
        <w:rPr>
          <w:rFonts w:ascii="仿宋_GB2312" w:eastAsia="仿宋_GB2312" w:hint="eastAsia"/>
          <w:color w:val="000000" w:themeColor="text1"/>
        </w:rPr>
        <w:lastRenderedPageBreak/>
        <w:t>现代化水网建设取得决定性进展。水旱灾害防御能力显著增强，水资源统筹调配和城乡供水保障能力全面提高，河湖生态系统质量和稳定性进一步增强，水资源节约集约利用水平显著提高，</w:t>
      </w:r>
      <w:proofErr w:type="gramStart"/>
      <w:r w:rsidRPr="00AE3719">
        <w:rPr>
          <w:rFonts w:ascii="仿宋_GB2312" w:eastAsia="仿宋_GB2312" w:hint="eastAsia"/>
          <w:color w:val="000000" w:themeColor="text1"/>
        </w:rPr>
        <w:t>水网数智化</w:t>
      </w:r>
      <w:proofErr w:type="gramEnd"/>
      <w:r w:rsidRPr="00AE3719">
        <w:rPr>
          <w:rFonts w:ascii="仿宋_GB2312" w:eastAsia="仿宋_GB2312" w:hint="eastAsia"/>
          <w:color w:val="000000" w:themeColor="text1"/>
        </w:rPr>
        <w:t>水平明显提升，水利法制体系进一步完善，水治理管理水平系统性提升。</w:t>
      </w:r>
    </w:p>
    <w:p w14:paraId="5B6F9C56" w14:textId="77777777" w:rsidR="00420C8B" w:rsidRPr="00AE3719" w:rsidRDefault="004923FE">
      <w:pPr>
        <w:ind w:firstLineChars="0" w:firstLine="0"/>
        <w:jc w:val="center"/>
        <w:rPr>
          <w:rFonts w:ascii="Times New Roman" w:eastAsia="黑体" w:hAnsi="Times New Roman"/>
          <w:color w:val="000000" w:themeColor="text1"/>
          <w:sz w:val="28"/>
          <w:szCs w:val="28"/>
        </w:rPr>
      </w:pPr>
      <w:r w:rsidRPr="00AE3719">
        <w:rPr>
          <w:rFonts w:ascii="Times New Roman" w:eastAsia="黑体" w:hAnsi="Times New Roman"/>
          <w:color w:val="000000" w:themeColor="text1"/>
          <w:sz w:val="28"/>
          <w:szCs w:val="28"/>
        </w:rPr>
        <w:t>表</w:t>
      </w:r>
      <w:r w:rsidRPr="00AE3719">
        <w:rPr>
          <w:rFonts w:ascii="Times New Roman" w:eastAsia="黑体" w:hAnsi="Times New Roman"/>
          <w:color w:val="000000" w:themeColor="text1"/>
          <w:sz w:val="28"/>
          <w:szCs w:val="28"/>
        </w:rPr>
        <w:t>1  “</w:t>
      </w:r>
      <w:r w:rsidRPr="00AE3719">
        <w:rPr>
          <w:rFonts w:ascii="Times New Roman" w:eastAsia="黑体" w:hAnsi="Times New Roman"/>
          <w:color w:val="000000" w:themeColor="text1"/>
          <w:sz w:val="28"/>
          <w:szCs w:val="28"/>
        </w:rPr>
        <w:t>十五五</w:t>
      </w:r>
      <w:r w:rsidRPr="00AE3719">
        <w:rPr>
          <w:rFonts w:ascii="Times New Roman" w:eastAsia="黑体" w:hAnsi="Times New Roman"/>
          <w:color w:val="000000" w:themeColor="text1"/>
          <w:sz w:val="28"/>
          <w:szCs w:val="28"/>
        </w:rPr>
        <w:t>”</w:t>
      </w:r>
      <w:r w:rsidRPr="00AE3719">
        <w:rPr>
          <w:rFonts w:ascii="Times New Roman" w:eastAsia="黑体" w:hAnsi="Times New Roman"/>
          <w:color w:val="000000" w:themeColor="text1"/>
          <w:sz w:val="28"/>
          <w:szCs w:val="28"/>
        </w:rPr>
        <w:t>水安全保障主要指标</w:t>
      </w: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429"/>
        <w:gridCol w:w="761"/>
        <w:gridCol w:w="971"/>
        <w:gridCol w:w="991"/>
        <w:gridCol w:w="1195"/>
      </w:tblGrid>
      <w:tr w:rsidR="00AE3719" w:rsidRPr="00AE3719" w14:paraId="3B323FF5" w14:textId="77777777">
        <w:trPr>
          <w:trHeight w:val="397"/>
          <w:tblHeader/>
          <w:jc w:val="center"/>
        </w:trPr>
        <w:tc>
          <w:tcPr>
            <w:tcW w:w="384" w:type="pct"/>
            <w:vMerge w:val="restart"/>
            <w:vAlign w:val="center"/>
          </w:tcPr>
          <w:p w14:paraId="63CD80C2" w14:textId="77777777" w:rsidR="00420C8B" w:rsidRPr="00AE3719" w:rsidRDefault="004923FE">
            <w:pPr>
              <w:widowControl/>
              <w:ind w:firstLineChars="0" w:firstLine="0"/>
              <w:jc w:val="center"/>
              <w:rPr>
                <w:rFonts w:ascii="仿宋_GB2312" w:eastAsia="仿宋_GB2312" w:hAnsi="Times New Roman" w:cs="Times New Roman"/>
                <w:b/>
                <w:color w:val="000000" w:themeColor="text1"/>
                <w:kern w:val="0"/>
                <w:sz w:val="21"/>
                <w:szCs w:val="21"/>
              </w:rPr>
            </w:pPr>
            <w:bookmarkStart w:id="12" w:name="OLE_LINK232"/>
            <w:bookmarkStart w:id="13" w:name="OLE_LINK214"/>
            <w:bookmarkStart w:id="14" w:name="OLE_LINK219"/>
            <w:r w:rsidRPr="00AE3719">
              <w:rPr>
                <w:rFonts w:ascii="仿宋_GB2312" w:eastAsia="仿宋_GB2312" w:hAnsi="Times New Roman" w:cs="Times New Roman" w:hint="eastAsia"/>
                <w:b/>
                <w:color w:val="000000" w:themeColor="text1"/>
                <w:kern w:val="0"/>
                <w:sz w:val="21"/>
                <w:szCs w:val="21"/>
              </w:rPr>
              <w:t>序号</w:t>
            </w:r>
          </w:p>
        </w:tc>
        <w:tc>
          <w:tcPr>
            <w:tcW w:w="2449" w:type="pct"/>
            <w:vMerge w:val="restart"/>
            <w:vAlign w:val="center"/>
          </w:tcPr>
          <w:p w14:paraId="5DD1736F" w14:textId="77777777" w:rsidR="00420C8B" w:rsidRPr="00AE3719" w:rsidRDefault="004923FE">
            <w:pPr>
              <w:widowControl/>
              <w:ind w:firstLineChars="0" w:firstLine="0"/>
              <w:jc w:val="center"/>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hint="eastAsia"/>
                <w:b/>
                <w:color w:val="000000" w:themeColor="text1"/>
                <w:kern w:val="0"/>
                <w:sz w:val="21"/>
                <w:szCs w:val="21"/>
              </w:rPr>
              <w:t>评价指标</w:t>
            </w:r>
          </w:p>
        </w:tc>
        <w:tc>
          <w:tcPr>
            <w:tcW w:w="421" w:type="pct"/>
            <w:vMerge w:val="restart"/>
            <w:vAlign w:val="center"/>
          </w:tcPr>
          <w:p w14:paraId="474644D0" w14:textId="77777777" w:rsidR="00420C8B" w:rsidRPr="00AE3719" w:rsidRDefault="004923FE">
            <w:pPr>
              <w:widowControl/>
              <w:ind w:firstLineChars="0" w:firstLine="0"/>
              <w:jc w:val="center"/>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hint="eastAsia"/>
                <w:b/>
                <w:color w:val="000000" w:themeColor="text1"/>
                <w:kern w:val="0"/>
                <w:sz w:val="21"/>
                <w:szCs w:val="21"/>
              </w:rPr>
              <w:t>单位</w:t>
            </w:r>
          </w:p>
        </w:tc>
        <w:tc>
          <w:tcPr>
            <w:tcW w:w="1085" w:type="pct"/>
            <w:gridSpan w:val="2"/>
            <w:vAlign w:val="center"/>
          </w:tcPr>
          <w:p w14:paraId="6DCAB115" w14:textId="77777777" w:rsidR="00420C8B" w:rsidRPr="00AE3719" w:rsidRDefault="004923FE">
            <w:pPr>
              <w:widowControl/>
              <w:ind w:firstLineChars="0" w:firstLine="0"/>
              <w:jc w:val="center"/>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hint="eastAsia"/>
                <w:b/>
                <w:color w:val="000000" w:themeColor="text1"/>
                <w:kern w:val="0"/>
                <w:sz w:val="21"/>
                <w:szCs w:val="21"/>
              </w:rPr>
              <w:t>指标值</w:t>
            </w:r>
          </w:p>
        </w:tc>
        <w:tc>
          <w:tcPr>
            <w:tcW w:w="661" w:type="pct"/>
            <w:vMerge w:val="restart"/>
            <w:vAlign w:val="center"/>
          </w:tcPr>
          <w:p w14:paraId="13F86473" w14:textId="77777777" w:rsidR="00420C8B" w:rsidRPr="00AE3719" w:rsidRDefault="004923FE">
            <w:pPr>
              <w:widowControl/>
              <w:ind w:firstLineChars="0" w:firstLine="0"/>
              <w:jc w:val="center"/>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hint="eastAsia"/>
                <w:b/>
                <w:color w:val="000000" w:themeColor="text1"/>
                <w:kern w:val="0"/>
                <w:sz w:val="21"/>
                <w:szCs w:val="21"/>
              </w:rPr>
              <w:t>指标属性</w:t>
            </w:r>
          </w:p>
        </w:tc>
      </w:tr>
      <w:tr w:rsidR="00AE3719" w:rsidRPr="00AE3719" w14:paraId="5A9F081F" w14:textId="77777777">
        <w:trPr>
          <w:trHeight w:val="397"/>
          <w:tblHeader/>
          <w:jc w:val="center"/>
        </w:trPr>
        <w:tc>
          <w:tcPr>
            <w:tcW w:w="384" w:type="pct"/>
            <w:vMerge/>
            <w:vAlign w:val="center"/>
          </w:tcPr>
          <w:p w14:paraId="11CC6BFB" w14:textId="77777777" w:rsidR="00420C8B" w:rsidRPr="00AE3719" w:rsidRDefault="00420C8B">
            <w:pPr>
              <w:widowControl/>
              <w:ind w:firstLineChars="0" w:firstLine="0"/>
              <w:jc w:val="center"/>
              <w:rPr>
                <w:rFonts w:ascii="仿宋_GB2312" w:eastAsia="仿宋_GB2312" w:hAnsi="Times New Roman" w:cs="Times New Roman"/>
                <w:b/>
                <w:color w:val="000000" w:themeColor="text1"/>
                <w:kern w:val="0"/>
                <w:sz w:val="21"/>
                <w:szCs w:val="21"/>
              </w:rPr>
            </w:pPr>
          </w:p>
        </w:tc>
        <w:tc>
          <w:tcPr>
            <w:tcW w:w="2449" w:type="pct"/>
            <w:vMerge/>
            <w:vAlign w:val="center"/>
          </w:tcPr>
          <w:p w14:paraId="6A5724B8" w14:textId="77777777" w:rsidR="00420C8B" w:rsidRPr="00AE3719" w:rsidRDefault="00420C8B">
            <w:pPr>
              <w:widowControl/>
              <w:ind w:firstLineChars="0" w:firstLine="0"/>
              <w:jc w:val="center"/>
              <w:rPr>
                <w:rFonts w:ascii="仿宋_GB2312" w:eastAsia="仿宋_GB2312" w:hAnsi="Times New Roman" w:cs="Times New Roman"/>
                <w:b/>
                <w:color w:val="000000" w:themeColor="text1"/>
                <w:kern w:val="0"/>
                <w:sz w:val="21"/>
                <w:szCs w:val="21"/>
              </w:rPr>
            </w:pPr>
          </w:p>
        </w:tc>
        <w:tc>
          <w:tcPr>
            <w:tcW w:w="421" w:type="pct"/>
            <w:vMerge/>
            <w:vAlign w:val="center"/>
          </w:tcPr>
          <w:p w14:paraId="2C288AF3" w14:textId="77777777" w:rsidR="00420C8B" w:rsidRPr="00AE3719" w:rsidRDefault="00420C8B">
            <w:pPr>
              <w:widowControl/>
              <w:ind w:firstLineChars="0" w:firstLine="0"/>
              <w:jc w:val="center"/>
              <w:rPr>
                <w:rFonts w:ascii="仿宋_GB2312" w:eastAsia="仿宋_GB2312" w:hAnsi="Times New Roman" w:cs="Times New Roman"/>
                <w:b/>
                <w:color w:val="000000" w:themeColor="text1"/>
                <w:kern w:val="0"/>
                <w:sz w:val="21"/>
                <w:szCs w:val="21"/>
              </w:rPr>
            </w:pPr>
          </w:p>
        </w:tc>
        <w:tc>
          <w:tcPr>
            <w:tcW w:w="537" w:type="pct"/>
            <w:vAlign w:val="center"/>
          </w:tcPr>
          <w:p w14:paraId="2A675988" w14:textId="77777777" w:rsidR="00420C8B" w:rsidRPr="00AE3719" w:rsidRDefault="004923FE">
            <w:pPr>
              <w:widowControl/>
              <w:ind w:firstLineChars="0" w:firstLine="0"/>
              <w:jc w:val="center"/>
              <w:rPr>
                <w:rFonts w:ascii="仿宋_GB2312" w:eastAsia="仿宋_GB2312" w:hAnsi="Times New Roman" w:cs="Times New Roman"/>
                <w:b/>
                <w:color w:val="000000" w:themeColor="text1"/>
                <w:kern w:val="0"/>
                <w:sz w:val="21"/>
                <w:szCs w:val="21"/>
              </w:rPr>
            </w:pPr>
            <w:bookmarkStart w:id="15" w:name="OLE_LINK11"/>
            <w:r w:rsidRPr="00AE3719">
              <w:rPr>
                <w:rFonts w:ascii="仿宋_GB2312" w:eastAsia="仿宋_GB2312" w:hAnsi="Times New Roman" w:cs="Times New Roman" w:hint="eastAsia"/>
                <w:b/>
                <w:color w:val="000000" w:themeColor="text1"/>
                <w:kern w:val="0"/>
                <w:sz w:val="21"/>
                <w:szCs w:val="21"/>
              </w:rPr>
              <w:t>现状年</w:t>
            </w:r>
            <w:bookmarkEnd w:id="15"/>
          </w:p>
        </w:tc>
        <w:tc>
          <w:tcPr>
            <w:tcW w:w="548" w:type="pct"/>
            <w:vAlign w:val="center"/>
          </w:tcPr>
          <w:p w14:paraId="59E2744C" w14:textId="77777777" w:rsidR="00420C8B" w:rsidRPr="00AE3719" w:rsidRDefault="004923FE">
            <w:pPr>
              <w:widowControl/>
              <w:ind w:firstLineChars="0" w:firstLine="0"/>
              <w:jc w:val="center"/>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hint="eastAsia"/>
                <w:b/>
                <w:color w:val="000000" w:themeColor="text1"/>
                <w:kern w:val="0"/>
                <w:sz w:val="21"/>
                <w:szCs w:val="21"/>
              </w:rPr>
              <w:t>2030年</w:t>
            </w:r>
          </w:p>
        </w:tc>
        <w:tc>
          <w:tcPr>
            <w:tcW w:w="661" w:type="pct"/>
            <w:vMerge/>
            <w:vAlign w:val="center"/>
          </w:tcPr>
          <w:p w14:paraId="5F9462CC" w14:textId="77777777" w:rsidR="00420C8B" w:rsidRPr="00AE3719" w:rsidRDefault="00420C8B">
            <w:pPr>
              <w:widowControl/>
              <w:ind w:firstLineChars="0" w:firstLine="0"/>
              <w:jc w:val="center"/>
              <w:rPr>
                <w:rFonts w:ascii="仿宋_GB2312" w:eastAsia="仿宋_GB2312" w:hAnsi="Times New Roman" w:cs="Times New Roman"/>
                <w:b/>
                <w:color w:val="000000" w:themeColor="text1"/>
                <w:kern w:val="0"/>
                <w:sz w:val="21"/>
                <w:szCs w:val="21"/>
              </w:rPr>
            </w:pPr>
          </w:p>
        </w:tc>
      </w:tr>
      <w:tr w:rsidR="00AE3719" w:rsidRPr="00AE3719" w14:paraId="448AB67B" w14:textId="77777777">
        <w:trPr>
          <w:trHeight w:val="397"/>
          <w:jc w:val="center"/>
        </w:trPr>
        <w:tc>
          <w:tcPr>
            <w:tcW w:w="384" w:type="pct"/>
            <w:vAlign w:val="center"/>
          </w:tcPr>
          <w:p w14:paraId="22076933"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1</w:t>
            </w:r>
          </w:p>
        </w:tc>
        <w:tc>
          <w:tcPr>
            <w:tcW w:w="2449" w:type="pct"/>
            <w:vAlign w:val="center"/>
          </w:tcPr>
          <w:p w14:paraId="115B9E80" w14:textId="77777777" w:rsidR="00420C8B" w:rsidRPr="00AE3719" w:rsidRDefault="004923FE">
            <w:pPr>
              <w:widowControl/>
              <w:ind w:firstLineChars="0" w:firstLine="0"/>
              <w:jc w:val="left"/>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1</w:t>
            </w:r>
            <w:r w:rsidRPr="00AE3719">
              <w:rPr>
                <w:rFonts w:ascii="Times New Roman" w:eastAsia="仿宋_GB2312" w:hAnsi="Times New Roman" w:cs="Times New Roman"/>
                <w:color w:val="000000" w:themeColor="text1"/>
                <w:kern w:val="0"/>
                <w:sz w:val="21"/>
                <w:szCs w:val="21"/>
              </w:rPr>
              <w:t>~</w:t>
            </w:r>
            <w:r w:rsidRPr="00AE3719">
              <w:rPr>
                <w:rFonts w:ascii="仿宋_GB2312" w:eastAsia="仿宋_GB2312" w:hAnsi="Times New Roman" w:cs="Times New Roman"/>
                <w:color w:val="000000" w:themeColor="text1"/>
                <w:kern w:val="0"/>
                <w:sz w:val="21"/>
                <w:szCs w:val="21"/>
              </w:rPr>
              <w:t>5</w:t>
            </w:r>
            <w:r w:rsidRPr="00AE3719">
              <w:rPr>
                <w:rFonts w:ascii="仿宋_GB2312" w:eastAsia="仿宋_GB2312" w:hAnsi="Times New Roman" w:cs="Times New Roman" w:hint="eastAsia"/>
                <w:color w:val="000000" w:themeColor="text1"/>
                <w:kern w:val="0"/>
                <w:sz w:val="21"/>
                <w:szCs w:val="21"/>
              </w:rPr>
              <w:t>级江河堤防达标率</w:t>
            </w:r>
          </w:p>
        </w:tc>
        <w:tc>
          <w:tcPr>
            <w:tcW w:w="421" w:type="pct"/>
            <w:vAlign w:val="center"/>
          </w:tcPr>
          <w:p w14:paraId="02DC473B"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w:t>
            </w:r>
          </w:p>
        </w:tc>
        <w:tc>
          <w:tcPr>
            <w:tcW w:w="537" w:type="pct"/>
            <w:vAlign w:val="center"/>
          </w:tcPr>
          <w:p w14:paraId="57A554C9"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7</w:t>
            </w:r>
            <w:r w:rsidRPr="00AE3719">
              <w:rPr>
                <w:rFonts w:ascii="仿宋_GB2312" w:eastAsia="仿宋_GB2312" w:hAnsi="Times New Roman" w:cs="Times New Roman"/>
                <w:color w:val="000000" w:themeColor="text1"/>
                <w:kern w:val="0"/>
                <w:sz w:val="21"/>
                <w:szCs w:val="21"/>
              </w:rPr>
              <w:t>7</w:t>
            </w:r>
          </w:p>
        </w:tc>
        <w:tc>
          <w:tcPr>
            <w:tcW w:w="548" w:type="pct"/>
            <w:vAlign w:val="center"/>
          </w:tcPr>
          <w:p w14:paraId="7CB27F41"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8</w:t>
            </w:r>
            <w:r w:rsidRPr="00AE3719">
              <w:rPr>
                <w:rFonts w:ascii="仿宋_GB2312" w:eastAsia="仿宋_GB2312" w:hAnsi="Times New Roman" w:cs="Times New Roman"/>
                <w:color w:val="000000" w:themeColor="text1"/>
                <w:kern w:val="0"/>
                <w:sz w:val="21"/>
                <w:szCs w:val="21"/>
              </w:rPr>
              <w:t>5</w:t>
            </w:r>
          </w:p>
        </w:tc>
        <w:tc>
          <w:tcPr>
            <w:tcW w:w="661" w:type="pct"/>
            <w:vAlign w:val="center"/>
          </w:tcPr>
          <w:p w14:paraId="66C8E875"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预期性</w:t>
            </w:r>
          </w:p>
        </w:tc>
      </w:tr>
      <w:tr w:rsidR="00AE3719" w:rsidRPr="00AE3719" w14:paraId="07CCBC2C" w14:textId="77777777">
        <w:trPr>
          <w:trHeight w:val="397"/>
          <w:jc w:val="center"/>
        </w:trPr>
        <w:tc>
          <w:tcPr>
            <w:tcW w:w="384" w:type="pct"/>
            <w:vMerge w:val="restart"/>
            <w:vAlign w:val="center"/>
          </w:tcPr>
          <w:p w14:paraId="18876EB1"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2</w:t>
            </w:r>
          </w:p>
        </w:tc>
        <w:tc>
          <w:tcPr>
            <w:tcW w:w="2449" w:type="pct"/>
            <w:vAlign w:val="center"/>
          </w:tcPr>
          <w:p w14:paraId="1EAE4642" w14:textId="77777777" w:rsidR="00420C8B" w:rsidRPr="00AE3719" w:rsidRDefault="004923FE">
            <w:pPr>
              <w:widowControl/>
              <w:ind w:firstLineChars="0" w:firstLine="0"/>
              <w:jc w:val="left"/>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新增水库库容</w:t>
            </w:r>
          </w:p>
        </w:tc>
        <w:tc>
          <w:tcPr>
            <w:tcW w:w="421" w:type="pct"/>
            <w:vAlign w:val="center"/>
          </w:tcPr>
          <w:p w14:paraId="1ECA102B"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亿m</w:t>
            </w:r>
            <w:r w:rsidRPr="00AE3719">
              <w:rPr>
                <w:rFonts w:ascii="仿宋_GB2312" w:eastAsia="仿宋_GB2312" w:hAnsi="Times New Roman" w:cs="Times New Roman" w:hint="eastAsia"/>
                <w:color w:val="000000" w:themeColor="text1"/>
                <w:kern w:val="0"/>
                <w:sz w:val="21"/>
                <w:szCs w:val="21"/>
                <w:vertAlign w:val="superscript"/>
              </w:rPr>
              <w:t>3</w:t>
            </w:r>
          </w:p>
        </w:tc>
        <w:tc>
          <w:tcPr>
            <w:tcW w:w="537" w:type="pct"/>
            <w:vAlign w:val="center"/>
          </w:tcPr>
          <w:p w14:paraId="48DB1252"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bookmarkStart w:id="16" w:name="OLE_LINK275"/>
            <w:bookmarkStart w:id="17" w:name="OLE_LINK274"/>
            <w:r w:rsidRPr="00AE3719">
              <w:rPr>
                <w:rFonts w:ascii="仿宋_GB2312" w:eastAsia="仿宋_GB2312" w:hAnsi="Times New Roman" w:cs="Times New Roman" w:hint="eastAsia"/>
                <w:color w:val="000000" w:themeColor="text1"/>
                <w:kern w:val="0"/>
                <w:sz w:val="21"/>
                <w:szCs w:val="21"/>
              </w:rPr>
              <w:t>—</w:t>
            </w:r>
            <w:bookmarkEnd w:id="16"/>
            <w:bookmarkEnd w:id="17"/>
          </w:p>
        </w:tc>
        <w:tc>
          <w:tcPr>
            <w:tcW w:w="548" w:type="pct"/>
            <w:vAlign w:val="center"/>
          </w:tcPr>
          <w:p w14:paraId="175A9F52"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[5]</w:t>
            </w:r>
          </w:p>
        </w:tc>
        <w:tc>
          <w:tcPr>
            <w:tcW w:w="661" w:type="pct"/>
            <w:vAlign w:val="center"/>
          </w:tcPr>
          <w:p w14:paraId="0A9EC3DD"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预期性</w:t>
            </w:r>
          </w:p>
        </w:tc>
      </w:tr>
      <w:tr w:rsidR="00AE3719" w:rsidRPr="00AE3719" w14:paraId="0FB6F945" w14:textId="77777777">
        <w:trPr>
          <w:trHeight w:val="397"/>
          <w:jc w:val="center"/>
        </w:trPr>
        <w:tc>
          <w:tcPr>
            <w:tcW w:w="384" w:type="pct"/>
            <w:vMerge/>
            <w:vAlign w:val="center"/>
          </w:tcPr>
          <w:p w14:paraId="545B9104" w14:textId="77777777" w:rsidR="00420C8B" w:rsidRPr="00AE3719" w:rsidRDefault="00420C8B">
            <w:pPr>
              <w:widowControl/>
              <w:ind w:firstLineChars="0" w:firstLine="0"/>
              <w:jc w:val="center"/>
              <w:rPr>
                <w:rFonts w:ascii="仿宋_GB2312" w:eastAsia="仿宋_GB2312" w:hAnsi="Times New Roman" w:cs="Times New Roman"/>
                <w:color w:val="000000" w:themeColor="text1"/>
                <w:kern w:val="0"/>
                <w:sz w:val="21"/>
                <w:szCs w:val="21"/>
              </w:rPr>
            </w:pPr>
          </w:p>
        </w:tc>
        <w:tc>
          <w:tcPr>
            <w:tcW w:w="2449" w:type="pct"/>
            <w:vAlign w:val="center"/>
          </w:tcPr>
          <w:p w14:paraId="57D726A9" w14:textId="77777777" w:rsidR="00420C8B" w:rsidRPr="00AE3719" w:rsidRDefault="004923FE">
            <w:pPr>
              <w:widowControl/>
              <w:ind w:firstLine="420"/>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其中：新增防洪库容</w:t>
            </w:r>
          </w:p>
        </w:tc>
        <w:tc>
          <w:tcPr>
            <w:tcW w:w="421" w:type="pct"/>
            <w:vAlign w:val="center"/>
          </w:tcPr>
          <w:p w14:paraId="73F303EC"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bookmarkStart w:id="18" w:name="OLE_LINK268"/>
            <w:bookmarkStart w:id="19" w:name="OLE_LINK269"/>
            <w:r w:rsidRPr="00AE3719">
              <w:rPr>
                <w:rFonts w:ascii="仿宋_GB2312" w:eastAsia="仿宋_GB2312" w:hAnsi="Times New Roman" w:cs="Times New Roman" w:hint="eastAsia"/>
                <w:color w:val="000000" w:themeColor="text1"/>
                <w:kern w:val="0"/>
                <w:sz w:val="21"/>
                <w:szCs w:val="21"/>
              </w:rPr>
              <w:t>亿m</w:t>
            </w:r>
            <w:r w:rsidRPr="00AE3719">
              <w:rPr>
                <w:rFonts w:ascii="仿宋_GB2312" w:eastAsia="仿宋_GB2312" w:hAnsi="Times New Roman" w:cs="Times New Roman" w:hint="eastAsia"/>
                <w:color w:val="000000" w:themeColor="text1"/>
                <w:kern w:val="0"/>
                <w:sz w:val="21"/>
                <w:szCs w:val="21"/>
                <w:vertAlign w:val="superscript"/>
              </w:rPr>
              <w:t>3</w:t>
            </w:r>
            <w:bookmarkEnd w:id="18"/>
            <w:bookmarkEnd w:id="19"/>
          </w:p>
        </w:tc>
        <w:tc>
          <w:tcPr>
            <w:tcW w:w="537" w:type="pct"/>
            <w:vAlign w:val="center"/>
          </w:tcPr>
          <w:p w14:paraId="4CEA6F77"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w:t>
            </w:r>
          </w:p>
        </w:tc>
        <w:tc>
          <w:tcPr>
            <w:tcW w:w="548" w:type="pct"/>
            <w:vAlign w:val="center"/>
          </w:tcPr>
          <w:p w14:paraId="58C31673"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[0.59]</w:t>
            </w:r>
          </w:p>
        </w:tc>
        <w:tc>
          <w:tcPr>
            <w:tcW w:w="661" w:type="pct"/>
            <w:vAlign w:val="center"/>
          </w:tcPr>
          <w:p w14:paraId="4F411B09"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bookmarkStart w:id="20" w:name="OLE_LINK270"/>
            <w:bookmarkStart w:id="21" w:name="OLE_LINK271"/>
            <w:r w:rsidRPr="00AE3719">
              <w:rPr>
                <w:rFonts w:ascii="仿宋_GB2312" w:eastAsia="仿宋_GB2312" w:hAnsi="Times New Roman" w:cs="Times New Roman" w:hint="eastAsia"/>
                <w:color w:val="000000" w:themeColor="text1"/>
                <w:kern w:val="0"/>
                <w:sz w:val="21"/>
                <w:szCs w:val="21"/>
              </w:rPr>
              <w:t>预期性</w:t>
            </w:r>
            <w:bookmarkEnd w:id="20"/>
            <w:bookmarkEnd w:id="21"/>
          </w:p>
        </w:tc>
      </w:tr>
      <w:tr w:rsidR="00AE3719" w:rsidRPr="00AE3719" w14:paraId="15040005" w14:textId="77777777">
        <w:trPr>
          <w:trHeight w:val="397"/>
          <w:jc w:val="center"/>
        </w:trPr>
        <w:tc>
          <w:tcPr>
            <w:tcW w:w="384" w:type="pct"/>
            <w:vMerge w:val="restart"/>
            <w:vAlign w:val="center"/>
          </w:tcPr>
          <w:p w14:paraId="79858D1A" w14:textId="77777777" w:rsidR="00420C8B" w:rsidRPr="00AE3719" w:rsidRDefault="004923FE">
            <w:pPr>
              <w:widowControl/>
              <w:ind w:firstLineChars="0" w:firstLine="0"/>
              <w:jc w:val="center"/>
              <w:rPr>
                <w:rFonts w:ascii="仿宋_GB2312" w:eastAsia="仿宋_GB2312" w:hAnsi="Times New Roman" w:cs="Times New Roman"/>
                <w:b/>
                <w:color w:val="000000" w:themeColor="text1"/>
                <w:kern w:val="0"/>
                <w:sz w:val="21"/>
                <w:szCs w:val="21"/>
              </w:rPr>
            </w:pPr>
            <w:bookmarkStart w:id="22" w:name="_Hlk205800158"/>
            <w:r w:rsidRPr="00AE3719">
              <w:rPr>
                <w:rFonts w:ascii="仿宋_GB2312" w:eastAsia="仿宋_GB2312" w:hAnsi="Times New Roman" w:cs="Times New Roman"/>
                <w:b/>
                <w:color w:val="000000" w:themeColor="text1"/>
                <w:kern w:val="0"/>
                <w:sz w:val="21"/>
                <w:szCs w:val="21"/>
              </w:rPr>
              <w:t>3</w:t>
            </w:r>
          </w:p>
        </w:tc>
        <w:tc>
          <w:tcPr>
            <w:tcW w:w="2449" w:type="pct"/>
            <w:vAlign w:val="center"/>
          </w:tcPr>
          <w:p w14:paraId="138311C3" w14:textId="77777777" w:rsidR="00420C8B" w:rsidRPr="00AE3719" w:rsidRDefault="004923FE">
            <w:pPr>
              <w:widowControl/>
              <w:ind w:firstLineChars="0" w:firstLine="0"/>
              <w:jc w:val="left"/>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hint="eastAsia"/>
                <w:b/>
                <w:color w:val="000000" w:themeColor="text1"/>
                <w:kern w:val="0"/>
                <w:sz w:val="21"/>
                <w:szCs w:val="21"/>
              </w:rPr>
              <w:t>万元国内生产总值用水量下降率</w:t>
            </w:r>
          </w:p>
        </w:tc>
        <w:tc>
          <w:tcPr>
            <w:tcW w:w="421" w:type="pct"/>
            <w:vAlign w:val="center"/>
          </w:tcPr>
          <w:p w14:paraId="264D2E4C" w14:textId="77777777" w:rsidR="00420C8B" w:rsidRPr="00AE3719" w:rsidRDefault="004923FE">
            <w:pPr>
              <w:widowControl/>
              <w:ind w:firstLineChars="0" w:firstLine="0"/>
              <w:jc w:val="center"/>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hint="eastAsia"/>
                <w:b/>
                <w:color w:val="000000" w:themeColor="text1"/>
                <w:kern w:val="0"/>
                <w:sz w:val="21"/>
                <w:szCs w:val="21"/>
              </w:rPr>
              <w:t>%</w:t>
            </w:r>
          </w:p>
        </w:tc>
        <w:tc>
          <w:tcPr>
            <w:tcW w:w="537" w:type="pct"/>
            <w:vAlign w:val="center"/>
          </w:tcPr>
          <w:p w14:paraId="79F5E5E2" w14:textId="77777777" w:rsidR="00420C8B" w:rsidRPr="00AE3719" w:rsidRDefault="004923FE">
            <w:pPr>
              <w:widowControl/>
              <w:ind w:firstLineChars="0" w:firstLine="0"/>
              <w:jc w:val="center"/>
              <w:rPr>
                <w:rFonts w:ascii="仿宋_GB2312" w:eastAsia="仿宋_GB2312" w:hAnsi="Times New Roman" w:cs="Times New Roman"/>
                <w:b/>
                <w:color w:val="000000" w:themeColor="text1"/>
                <w:kern w:val="0"/>
                <w:sz w:val="21"/>
                <w:szCs w:val="21"/>
              </w:rPr>
            </w:pPr>
            <w:bookmarkStart w:id="23" w:name="OLE_LINK305"/>
            <w:bookmarkStart w:id="24" w:name="OLE_LINK265"/>
            <w:bookmarkStart w:id="25" w:name="OLE_LINK267"/>
            <w:bookmarkStart w:id="26" w:name="OLE_LINK266"/>
            <w:r w:rsidRPr="00AE3719">
              <w:rPr>
                <w:rFonts w:ascii="仿宋_GB2312" w:eastAsia="仿宋_GB2312" w:hAnsi="Times New Roman" w:cs="Times New Roman" w:hint="eastAsia"/>
                <w:b/>
                <w:color w:val="000000" w:themeColor="text1"/>
                <w:kern w:val="0"/>
                <w:sz w:val="21"/>
                <w:szCs w:val="21"/>
              </w:rPr>
              <w:t>—</w:t>
            </w:r>
            <w:bookmarkEnd w:id="23"/>
            <w:bookmarkEnd w:id="24"/>
            <w:bookmarkEnd w:id="25"/>
            <w:bookmarkEnd w:id="26"/>
          </w:p>
        </w:tc>
        <w:tc>
          <w:tcPr>
            <w:tcW w:w="548" w:type="pct"/>
            <w:vAlign w:val="center"/>
          </w:tcPr>
          <w:p w14:paraId="69810BDB" w14:textId="77777777" w:rsidR="00420C8B" w:rsidRPr="00AE3719" w:rsidRDefault="004923FE" w:rsidP="00693943">
            <w:pPr>
              <w:widowControl/>
              <w:ind w:firstLineChars="0" w:firstLine="0"/>
              <w:jc w:val="center"/>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hint="eastAsia"/>
                <w:b/>
                <w:color w:val="000000" w:themeColor="text1"/>
                <w:kern w:val="0"/>
                <w:sz w:val="21"/>
                <w:szCs w:val="21"/>
              </w:rPr>
              <w:t>&gt;</w:t>
            </w:r>
            <w:r w:rsidR="00693943" w:rsidRPr="00AE3719">
              <w:rPr>
                <w:rFonts w:ascii="仿宋_GB2312" w:eastAsia="仿宋_GB2312" w:hAnsi="Times New Roman" w:cs="Times New Roman"/>
                <w:b/>
                <w:color w:val="000000" w:themeColor="text1"/>
                <w:kern w:val="0"/>
                <w:sz w:val="21"/>
                <w:szCs w:val="21"/>
              </w:rPr>
              <w:t>10</w:t>
            </w:r>
          </w:p>
        </w:tc>
        <w:tc>
          <w:tcPr>
            <w:tcW w:w="661" w:type="pct"/>
            <w:vAlign w:val="center"/>
          </w:tcPr>
          <w:p w14:paraId="16B0BB09" w14:textId="77777777" w:rsidR="00420C8B" w:rsidRPr="00AE3719" w:rsidRDefault="004923FE">
            <w:pPr>
              <w:widowControl/>
              <w:ind w:firstLineChars="0" w:firstLine="0"/>
              <w:jc w:val="center"/>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hint="eastAsia"/>
                <w:b/>
                <w:color w:val="000000" w:themeColor="text1"/>
                <w:kern w:val="0"/>
                <w:sz w:val="21"/>
                <w:szCs w:val="21"/>
              </w:rPr>
              <w:t>约束性</w:t>
            </w:r>
          </w:p>
        </w:tc>
      </w:tr>
      <w:bookmarkEnd w:id="22"/>
      <w:tr w:rsidR="00AE3719" w:rsidRPr="00AE3719" w14:paraId="7AF145D6" w14:textId="77777777">
        <w:trPr>
          <w:trHeight w:val="397"/>
          <w:jc w:val="center"/>
        </w:trPr>
        <w:tc>
          <w:tcPr>
            <w:tcW w:w="384" w:type="pct"/>
            <w:vMerge/>
            <w:vAlign w:val="center"/>
          </w:tcPr>
          <w:p w14:paraId="558178B0" w14:textId="77777777" w:rsidR="00420C8B" w:rsidRPr="00AE3719" w:rsidRDefault="00420C8B">
            <w:pPr>
              <w:widowControl/>
              <w:ind w:firstLineChars="0" w:firstLine="0"/>
              <w:jc w:val="center"/>
              <w:rPr>
                <w:rFonts w:ascii="仿宋_GB2312" w:eastAsia="仿宋_GB2312" w:hAnsi="Times New Roman" w:cs="Times New Roman"/>
                <w:b/>
                <w:color w:val="000000" w:themeColor="text1"/>
                <w:kern w:val="0"/>
                <w:sz w:val="21"/>
                <w:szCs w:val="21"/>
              </w:rPr>
            </w:pPr>
          </w:p>
        </w:tc>
        <w:tc>
          <w:tcPr>
            <w:tcW w:w="2449" w:type="pct"/>
            <w:vAlign w:val="center"/>
          </w:tcPr>
          <w:p w14:paraId="62FFCC9B" w14:textId="77777777" w:rsidR="00420C8B" w:rsidRPr="00AE3719" w:rsidRDefault="004923FE">
            <w:pPr>
              <w:widowControl/>
              <w:ind w:firstLine="422"/>
              <w:jc w:val="left"/>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hint="eastAsia"/>
                <w:b/>
                <w:color w:val="000000" w:themeColor="text1"/>
                <w:kern w:val="0"/>
                <w:sz w:val="21"/>
                <w:szCs w:val="21"/>
              </w:rPr>
              <w:t>其中：万元工业增加值用水量下降率</w:t>
            </w:r>
          </w:p>
        </w:tc>
        <w:tc>
          <w:tcPr>
            <w:tcW w:w="421" w:type="pct"/>
            <w:vAlign w:val="center"/>
          </w:tcPr>
          <w:p w14:paraId="0A5939E4" w14:textId="77777777" w:rsidR="00420C8B" w:rsidRPr="00AE3719" w:rsidRDefault="004923FE">
            <w:pPr>
              <w:widowControl/>
              <w:ind w:firstLineChars="0" w:firstLine="0"/>
              <w:jc w:val="center"/>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hint="eastAsia"/>
                <w:b/>
                <w:color w:val="000000" w:themeColor="text1"/>
                <w:kern w:val="0"/>
                <w:sz w:val="21"/>
                <w:szCs w:val="21"/>
              </w:rPr>
              <w:t>%</w:t>
            </w:r>
          </w:p>
        </w:tc>
        <w:tc>
          <w:tcPr>
            <w:tcW w:w="537" w:type="pct"/>
            <w:vAlign w:val="center"/>
          </w:tcPr>
          <w:p w14:paraId="1C0EA2AB" w14:textId="77777777" w:rsidR="00420C8B" w:rsidRPr="00AE3719" w:rsidRDefault="004923FE">
            <w:pPr>
              <w:widowControl/>
              <w:ind w:firstLineChars="0" w:firstLine="0"/>
              <w:jc w:val="center"/>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hint="eastAsia"/>
                <w:b/>
                <w:color w:val="000000" w:themeColor="text1"/>
                <w:kern w:val="0"/>
                <w:sz w:val="21"/>
                <w:szCs w:val="21"/>
              </w:rPr>
              <w:t>—</w:t>
            </w:r>
          </w:p>
        </w:tc>
        <w:tc>
          <w:tcPr>
            <w:tcW w:w="548" w:type="pct"/>
            <w:vAlign w:val="center"/>
          </w:tcPr>
          <w:p w14:paraId="78832E7E" w14:textId="77777777" w:rsidR="00420C8B" w:rsidRPr="00AE3719" w:rsidRDefault="004923FE" w:rsidP="00693943">
            <w:pPr>
              <w:widowControl/>
              <w:ind w:firstLineChars="0" w:firstLine="0"/>
              <w:jc w:val="center"/>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hint="eastAsia"/>
                <w:b/>
                <w:color w:val="000000" w:themeColor="text1"/>
                <w:kern w:val="0"/>
                <w:sz w:val="21"/>
                <w:szCs w:val="21"/>
              </w:rPr>
              <w:t>&gt;</w:t>
            </w:r>
            <w:r w:rsidR="00693943" w:rsidRPr="00AE3719">
              <w:rPr>
                <w:rFonts w:ascii="仿宋_GB2312" w:eastAsia="仿宋_GB2312" w:hAnsi="Times New Roman" w:cs="Times New Roman"/>
                <w:b/>
                <w:color w:val="000000" w:themeColor="text1"/>
                <w:kern w:val="0"/>
                <w:sz w:val="21"/>
                <w:szCs w:val="21"/>
              </w:rPr>
              <w:t>8</w:t>
            </w:r>
          </w:p>
        </w:tc>
        <w:tc>
          <w:tcPr>
            <w:tcW w:w="661" w:type="pct"/>
            <w:vAlign w:val="center"/>
          </w:tcPr>
          <w:p w14:paraId="5B9B96B3" w14:textId="77777777" w:rsidR="00420C8B" w:rsidRPr="00AE3719" w:rsidRDefault="004923FE">
            <w:pPr>
              <w:widowControl/>
              <w:ind w:firstLineChars="0" w:firstLine="0"/>
              <w:jc w:val="center"/>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hint="eastAsia"/>
                <w:b/>
                <w:color w:val="000000" w:themeColor="text1"/>
                <w:kern w:val="0"/>
                <w:sz w:val="21"/>
                <w:szCs w:val="21"/>
              </w:rPr>
              <w:t>约束性</w:t>
            </w:r>
          </w:p>
        </w:tc>
      </w:tr>
      <w:tr w:rsidR="00AE3719" w:rsidRPr="00AE3719" w14:paraId="77CAE5BE" w14:textId="77777777">
        <w:trPr>
          <w:trHeight w:val="397"/>
          <w:jc w:val="center"/>
        </w:trPr>
        <w:tc>
          <w:tcPr>
            <w:tcW w:w="384" w:type="pct"/>
            <w:vAlign w:val="center"/>
          </w:tcPr>
          <w:p w14:paraId="151129C4"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color w:val="000000" w:themeColor="text1"/>
                <w:kern w:val="0"/>
                <w:sz w:val="21"/>
                <w:szCs w:val="21"/>
              </w:rPr>
              <w:t>4</w:t>
            </w:r>
          </w:p>
        </w:tc>
        <w:tc>
          <w:tcPr>
            <w:tcW w:w="2449" w:type="pct"/>
            <w:vAlign w:val="center"/>
          </w:tcPr>
          <w:p w14:paraId="4E7C03F7" w14:textId="77777777" w:rsidR="00420C8B" w:rsidRPr="00AE3719" w:rsidRDefault="004923FE">
            <w:pPr>
              <w:widowControl/>
              <w:ind w:firstLine="420"/>
              <w:jc w:val="left"/>
              <w:rPr>
                <w:rFonts w:ascii="仿宋_GB2312" w:eastAsia="仿宋_GB2312" w:hAnsi="Times New Roman" w:cs="Times New Roman"/>
                <w:color w:val="000000" w:themeColor="text1"/>
                <w:kern w:val="0"/>
                <w:sz w:val="21"/>
                <w:szCs w:val="21"/>
              </w:rPr>
            </w:pPr>
            <w:bookmarkStart w:id="27" w:name="OLE_LINK83"/>
            <w:bookmarkStart w:id="28" w:name="OLE_LINK82"/>
            <w:r w:rsidRPr="00AE3719">
              <w:rPr>
                <w:rFonts w:ascii="仿宋_GB2312" w:eastAsia="仿宋_GB2312" w:hAnsi="Times New Roman" w:cs="Times New Roman" w:hint="eastAsia"/>
                <w:color w:val="000000" w:themeColor="text1"/>
                <w:kern w:val="0"/>
                <w:sz w:val="21"/>
                <w:szCs w:val="21"/>
              </w:rPr>
              <w:t>农田灌溉水有效利用系数</w:t>
            </w:r>
            <w:bookmarkEnd w:id="27"/>
            <w:bookmarkEnd w:id="28"/>
          </w:p>
        </w:tc>
        <w:tc>
          <w:tcPr>
            <w:tcW w:w="421" w:type="pct"/>
            <w:vAlign w:val="center"/>
          </w:tcPr>
          <w:p w14:paraId="06B10AAD"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bookmarkStart w:id="29" w:name="OLE_LINK329"/>
            <w:r w:rsidRPr="00AE3719">
              <w:rPr>
                <w:rFonts w:ascii="仿宋_GB2312" w:eastAsia="仿宋_GB2312" w:hAnsi="Times New Roman" w:cs="Times New Roman" w:hint="eastAsia"/>
                <w:color w:val="000000" w:themeColor="text1"/>
                <w:kern w:val="0"/>
                <w:sz w:val="21"/>
                <w:szCs w:val="21"/>
              </w:rPr>
              <w:t>—</w:t>
            </w:r>
            <w:bookmarkEnd w:id="29"/>
          </w:p>
        </w:tc>
        <w:tc>
          <w:tcPr>
            <w:tcW w:w="537" w:type="pct"/>
            <w:vAlign w:val="center"/>
          </w:tcPr>
          <w:p w14:paraId="50F3508F"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0.593</w:t>
            </w:r>
          </w:p>
        </w:tc>
        <w:tc>
          <w:tcPr>
            <w:tcW w:w="548" w:type="pct"/>
            <w:vAlign w:val="center"/>
          </w:tcPr>
          <w:p w14:paraId="21666341"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0.6</w:t>
            </w:r>
          </w:p>
        </w:tc>
        <w:tc>
          <w:tcPr>
            <w:tcW w:w="661" w:type="pct"/>
            <w:vAlign w:val="center"/>
          </w:tcPr>
          <w:p w14:paraId="6FFA7E44"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预期性</w:t>
            </w:r>
          </w:p>
        </w:tc>
      </w:tr>
      <w:tr w:rsidR="00AE3719" w:rsidRPr="00AE3719" w14:paraId="05521A44" w14:textId="77777777">
        <w:trPr>
          <w:trHeight w:val="397"/>
          <w:jc w:val="center"/>
        </w:trPr>
        <w:tc>
          <w:tcPr>
            <w:tcW w:w="384" w:type="pct"/>
            <w:vAlign w:val="center"/>
          </w:tcPr>
          <w:p w14:paraId="3DDCB1B8"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bookmarkStart w:id="30" w:name="_Hlk230165307"/>
            <w:r w:rsidRPr="00AE3719">
              <w:rPr>
                <w:rFonts w:ascii="仿宋_GB2312" w:eastAsia="仿宋_GB2312" w:hAnsi="Times New Roman" w:cs="Times New Roman"/>
                <w:color w:val="000000" w:themeColor="text1"/>
                <w:kern w:val="0"/>
                <w:sz w:val="21"/>
                <w:szCs w:val="21"/>
              </w:rPr>
              <w:t>5</w:t>
            </w:r>
          </w:p>
        </w:tc>
        <w:tc>
          <w:tcPr>
            <w:tcW w:w="2449" w:type="pct"/>
            <w:vAlign w:val="center"/>
          </w:tcPr>
          <w:p w14:paraId="569AB7E2" w14:textId="77777777" w:rsidR="00420C8B" w:rsidRPr="00AE3719" w:rsidRDefault="004923FE">
            <w:pPr>
              <w:widowControl/>
              <w:ind w:firstLine="420"/>
              <w:jc w:val="left"/>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非常规水利用量</w:t>
            </w:r>
          </w:p>
        </w:tc>
        <w:tc>
          <w:tcPr>
            <w:tcW w:w="421" w:type="pct"/>
            <w:vAlign w:val="center"/>
          </w:tcPr>
          <w:p w14:paraId="088D435B"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亿m</w:t>
            </w:r>
            <w:r w:rsidRPr="00AE3719">
              <w:rPr>
                <w:rFonts w:ascii="仿宋_GB2312" w:eastAsia="仿宋_GB2312" w:hAnsi="Times New Roman" w:cs="Times New Roman" w:hint="eastAsia"/>
                <w:color w:val="000000" w:themeColor="text1"/>
                <w:kern w:val="0"/>
                <w:sz w:val="21"/>
                <w:szCs w:val="21"/>
                <w:vertAlign w:val="superscript"/>
              </w:rPr>
              <w:t>3</w:t>
            </w:r>
          </w:p>
        </w:tc>
        <w:tc>
          <w:tcPr>
            <w:tcW w:w="537" w:type="pct"/>
            <w:vAlign w:val="center"/>
          </w:tcPr>
          <w:p w14:paraId="2E5D9CE7"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6</w:t>
            </w:r>
            <w:r w:rsidRPr="00AE3719">
              <w:rPr>
                <w:rFonts w:ascii="仿宋_GB2312" w:eastAsia="仿宋_GB2312" w:hAnsi="Times New Roman" w:cs="Times New Roman"/>
                <w:color w:val="000000" w:themeColor="text1"/>
                <w:kern w:val="0"/>
                <w:sz w:val="21"/>
                <w:szCs w:val="21"/>
              </w:rPr>
              <w:t>.3</w:t>
            </w:r>
          </w:p>
        </w:tc>
        <w:tc>
          <w:tcPr>
            <w:tcW w:w="548" w:type="pct"/>
            <w:vAlign w:val="center"/>
          </w:tcPr>
          <w:p w14:paraId="58590F27"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8</w:t>
            </w:r>
            <w:r w:rsidRPr="00AE3719">
              <w:rPr>
                <w:rFonts w:ascii="仿宋_GB2312" w:eastAsia="仿宋_GB2312" w:hAnsi="Times New Roman" w:cs="Times New Roman"/>
                <w:color w:val="000000" w:themeColor="text1"/>
                <w:kern w:val="0"/>
                <w:sz w:val="21"/>
                <w:szCs w:val="21"/>
              </w:rPr>
              <w:t>.4</w:t>
            </w:r>
          </w:p>
        </w:tc>
        <w:tc>
          <w:tcPr>
            <w:tcW w:w="661" w:type="pct"/>
            <w:vAlign w:val="center"/>
          </w:tcPr>
          <w:p w14:paraId="6BA71EB6"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预期性</w:t>
            </w:r>
          </w:p>
        </w:tc>
      </w:tr>
      <w:bookmarkEnd w:id="30"/>
      <w:tr w:rsidR="00AE3719" w:rsidRPr="00AE3719" w14:paraId="3CC2D420" w14:textId="77777777">
        <w:trPr>
          <w:trHeight w:val="397"/>
          <w:jc w:val="center"/>
        </w:trPr>
        <w:tc>
          <w:tcPr>
            <w:tcW w:w="384" w:type="pct"/>
            <w:vAlign w:val="center"/>
          </w:tcPr>
          <w:p w14:paraId="39C656C7"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color w:val="000000" w:themeColor="text1"/>
                <w:kern w:val="0"/>
                <w:sz w:val="21"/>
                <w:szCs w:val="21"/>
              </w:rPr>
              <w:t>6</w:t>
            </w:r>
          </w:p>
        </w:tc>
        <w:tc>
          <w:tcPr>
            <w:tcW w:w="2449" w:type="pct"/>
            <w:vAlign w:val="center"/>
          </w:tcPr>
          <w:p w14:paraId="08FBF35A" w14:textId="77777777" w:rsidR="00420C8B" w:rsidRPr="00AE3719" w:rsidRDefault="004923FE">
            <w:pPr>
              <w:widowControl/>
              <w:ind w:firstLineChars="0" w:firstLine="0"/>
              <w:jc w:val="left"/>
              <w:rPr>
                <w:rFonts w:ascii="仿宋_GB2312" w:eastAsia="仿宋_GB2312" w:hAnsi="Times New Roman" w:cs="Times New Roman"/>
                <w:color w:val="000000" w:themeColor="text1"/>
                <w:kern w:val="0"/>
                <w:sz w:val="21"/>
                <w:szCs w:val="21"/>
              </w:rPr>
            </w:pPr>
            <w:bookmarkStart w:id="31" w:name="OLE_LINK50"/>
            <w:bookmarkStart w:id="32" w:name="OLE_LINK51"/>
            <w:r w:rsidRPr="00AE3719">
              <w:rPr>
                <w:rFonts w:ascii="仿宋_GB2312" w:eastAsia="仿宋_GB2312" w:hAnsi="Times New Roman" w:cs="Times New Roman" w:hint="eastAsia"/>
                <w:color w:val="000000" w:themeColor="text1"/>
                <w:kern w:val="0"/>
                <w:sz w:val="21"/>
                <w:szCs w:val="21"/>
              </w:rPr>
              <w:t>新增规模以上水利工程年供水能力</w:t>
            </w:r>
            <w:bookmarkEnd w:id="31"/>
            <w:bookmarkEnd w:id="32"/>
          </w:p>
        </w:tc>
        <w:tc>
          <w:tcPr>
            <w:tcW w:w="421" w:type="pct"/>
            <w:vAlign w:val="center"/>
          </w:tcPr>
          <w:p w14:paraId="44B37C1E"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亿m</w:t>
            </w:r>
            <w:r w:rsidRPr="00AE3719">
              <w:rPr>
                <w:rFonts w:ascii="仿宋_GB2312" w:eastAsia="仿宋_GB2312" w:hAnsi="Times New Roman" w:cs="Times New Roman" w:hint="eastAsia"/>
                <w:color w:val="000000" w:themeColor="text1"/>
                <w:kern w:val="0"/>
                <w:sz w:val="21"/>
                <w:szCs w:val="21"/>
                <w:vertAlign w:val="superscript"/>
              </w:rPr>
              <w:t>3</w:t>
            </w:r>
          </w:p>
        </w:tc>
        <w:tc>
          <w:tcPr>
            <w:tcW w:w="537" w:type="pct"/>
            <w:vAlign w:val="center"/>
          </w:tcPr>
          <w:p w14:paraId="34AD5C1F"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w:t>
            </w:r>
          </w:p>
        </w:tc>
        <w:tc>
          <w:tcPr>
            <w:tcW w:w="548" w:type="pct"/>
            <w:vAlign w:val="center"/>
          </w:tcPr>
          <w:p w14:paraId="79B3E734"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[5]</w:t>
            </w:r>
          </w:p>
        </w:tc>
        <w:tc>
          <w:tcPr>
            <w:tcW w:w="661" w:type="pct"/>
            <w:vAlign w:val="center"/>
          </w:tcPr>
          <w:p w14:paraId="05B99CD9"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预期性</w:t>
            </w:r>
          </w:p>
        </w:tc>
      </w:tr>
      <w:tr w:rsidR="00AE3719" w:rsidRPr="00AE3719" w14:paraId="73A7617E" w14:textId="77777777">
        <w:trPr>
          <w:trHeight w:val="397"/>
          <w:jc w:val="center"/>
        </w:trPr>
        <w:tc>
          <w:tcPr>
            <w:tcW w:w="384" w:type="pct"/>
            <w:vMerge w:val="restart"/>
            <w:vAlign w:val="center"/>
          </w:tcPr>
          <w:p w14:paraId="1950984F"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color w:val="000000" w:themeColor="text1"/>
                <w:kern w:val="0"/>
                <w:sz w:val="21"/>
                <w:szCs w:val="21"/>
              </w:rPr>
              <w:t>7</w:t>
            </w:r>
          </w:p>
        </w:tc>
        <w:tc>
          <w:tcPr>
            <w:tcW w:w="2449" w:type="pct"/>
            <w:vAlign w:val="center"/>
          </w:tcPr>
          <w:p w14:paraId="43EFC985" w14:textId="77777777" w:rsidR="00420C8B" w:rsidRPr="00AE3719" w:rsidRDefault="004923FE">
            <w:pPr>
              <w:widowControl/>
              <w:ind w:firstLineChars="0" w:firstLine="0"/>
              <w:jc w:val="left"/>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农村自来水普及率</w:t>
            </w:r>
          </w:p>
        </w:tc>
        <w:tc>
          <w:tcPr>
            <w:tcW w:w="421" w:type="pct"/>
            <w:vAlign w:val="center"/>
          </w:tcPr>
          <w:p w14:paraId="6112BD58"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bookmarkStart w:id="33" w:name="OLE_LINK273"/>
            <w:bookmarkStart w:id="34" w:name="OLE_LINK272"/>
            <w:r w:rsidRPr="00AE3719">
              <w:rPr>
                <w:rFonts w:ascii="仿宋_GB2312" w:eastAsia="仿宋_GB2312" w:hAnsi="Times New Roman" w:cs="Times New Roman" w:hint="eastAsia"/>
                <w:color w:val="000000" w:themeColor="text1"/>
                <w:kern w:val="0"/>
                <w:sz w:val="21"/>
                <w:szCs w:val="21"/>
              </w:rPr>
              <w:t>%</w:t>
            </w:r>
            <w:bookmarkEnd w:id="33"/>
            <w:bookmarkEnd w:id="34"/>
          </w:p>
        </w:tc>
        <w:tc>
          <w:tcPr>
            <w:tcW w:w="537" w:type="pct"/>
            <w:vAlign w:val="center"/>
          </w:tcPr>
          <w:p w14:paraId="26F6C47E"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92</w:t>
            </w:r>
          </w:p>
        </w:tc>
        <w:tc>
          <w:tcPr>
            <w:tcW w:w="548" w:type="pct"/>
            <w:vAlign w:val="center"/>
          </w:tcPr>
          <w:p w14:paraId="63DCE259"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bookmarkStart w:id="35" w:name="OLE_LINK124"/>
            <w:bookmarkStart w:id="36" w:name="OLE_LINK136"/>
            <w:r w:rsidRPr="00AE3719">
              <w:rPr>
                <w:rFonts w:ascii="仿宋_GB2312" w:eastAsia="仿宋_GB2312" w:hAnsi="Times New Roman" w:cs="Times New Roman" w:hint="eastAsia"/>
                <w:color w:val="000000" w:themeColor="text1"/>
                <w:kern w:val="0"/>
                <w:sz w:val="21"/>
                <w:szCs w:val="21"/>
              </w:rPr>
              <w:t>98</w:t>
            </w:r>
            <w:bookmarkEnd w:id="35"/>
            <w:bookmarkEnd w:id="36"/>
          </w:p>
        </w:tc>
        <w:tc>
          <w:tcPr>
            <w:tcW w:w="661" w:type="pct"/>
            <w:vAlign w:val="center"/>
          </w:tcPr>
          <w:p w14:paraId="2BE46299"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预期性</w:t>
            </w:r>
          </w:p>
        </w:tc>
      </w:tr>
      <w:tr w:rsidR="00AE3719" w:rsidRPr="00AE3719" w14:paraId="1D1E96AB" w14:textId="77777777">
        <w:trPr>
          <w:trHeight w:val="397"/>
          <w:jc w:val="center"/>
        </w:trPr>
        <w:tc>
          <w:tcPr>
            <w:tcW w:w="384" w:type="pct"/>
            <w:vMerge/>
            <w:vAlign w:val="center"/>
          </w:tcPr>
          <w:p w14:paraId="77541DC6" w14:textId="77777777" w:rsidR="00420C8B" w:rsidRPr="00AE3719" w:rsidRDefault="00420C8B">
            <w:pPr>
              <w:widowControl/>
              <w:ind w:firstLineChars="0" w:firstLine="0"/>
              <w:jc w:val="center"/>
              <w:rPr>
                <w:rFonts w:ascii="仿宋_GB2312" w:eastAsia="仿宋_GB2312" w:hAnsi="Times New Roman" w:cs="Times New Roman"/>
                <w:color w:val="000000" w:themeColor="text1"/>
                <w:kern w:val="0"/>
                <w:sz w:val="21"/>
                <w:szCs w:val="21"/>
              </w:rPr>
            </w:pPr>
          </w:p>
        </w:tc>
        <w:tc>
          <w:tcPr>
            <w:tcW w:w="2449" w:type="pct"/>
            <w:vAlign w:val="center"/>
          </w:tcPr>
          <w:p w14:paraId="710730A2" w14:textId="77777777" w:rsidR="00420C8B" w:rsidRPr="00AE3719" w:rsidRDefault="004923FE">
            <w:pPr>
              <w:widowControl/>
              <w:ind w:firstLine="420"/>
              <w:jc w:val="left"/>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其中：</w:t>
            </w:r>
            <w:bookmarkStart w:id="37" w:name="OLE_LINK308"/>
            <w:bookmarkStart w:id="38" w:name="OLE_LINK306"/>
            <w:r w:rsidRPr="00AE3719">
              <w:rPr>
                <w:rFonts w:ascii="仿宋_GB2312" w:eastAsia="仿宋_GB2312" w:hAnsi="Times New Roman" w:cs="Times New Roman" w:hint="eastAsia"/>
                <w:color w:val="000000" w:themeColor="text1"/>
                <w:kern w:val="0"/>
                <w:sz w:val="21"/>
                <w:szCs w:val="21"/>
              </w:rPr>
              <w:t>规模化</w:t>
            </w:r>
            <w:bookmarkEnd w:id="37"/>
            <w:bookmarkEnd w:id="38"/>
            <w:r w:rsidRPr="00AE3719">
              <w:rPr>
                <w:rFonts w:ascii="仿宋_GB2312" w:eastAsia="仿宋_GB2312" w:hAnsi="Times New Roman" w:cs="Times New Roman" w:hint="eastAsia"/>
                <w:color w:val="000000" w:themeColor="text1"/>
                <w:kern w:val="0"/>
                <w:sz w:val="21"/>
                <w:szCs w:val="21"/>
              </w:rPr>
              <w:t>供水工程覆盖农村人口比例</w:t>
            </w:r>
          </w:p>
        </w:tc>
        <w:tc>
          <w:tcPr>
            <w:tcW w:w="421" w:type="pct"/>
            <w:vAlign w:val="center"/>
          </w:tcPr>
          <w:p w14:paraId="3BE1B2DC"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w:t>
            </w:r>
          </w:p>
        </w:tc>
        <w:tc>
          <w:tcPr>
            <w:tcW w:w="537" w:type="pct"/>
            <w:vAlign w:val="center"/>
          </w:tcPr>
          <w:p w14:paraId="5C976D13"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36</w:t>
            </w:r>
          </w:p>
        </w:tc>
        <w:tc>
          <w:tcPr>
            <w:tcW w:w="548" w:type="pct"/>
            <w:vAlign w:val="center"/>
          </w:tcPr>
          <w:p w14:paraId="384052DC"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50</w:t>
            </w:r>
          </w:p>
        </w:tc>
        <w:tc>
          <w:tcPr>
            <w:tcW w:w="661" w:type="pct"/>
            <w:vAlign w:val="center"/>
          </w:tcPr>
          <w:p w14:paraId="16B79D6A"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预期性</w:t>
            </w:r>
          </w:p>
        </w:tc>
      </w:tr>
      <w:tr w:rsidR="00AE3719" w:rsidRPr="00AE3719" w14:paraId="7EB701C2" w14:textId="77777777">
        <w:trPr>
          <w:trHeight w:val="397"/>
          <w:jc w:val="center"/>
        </w:trPr>
        <w:tc>
          <w:tcPr>
            <w:tcW w:w="384" w:type="pct"/>
            <w:vAlign w:val="center"/>
          </w:tcPr>
          <w:p w14:paraId="3986E993"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color w:val="000000" w:themeColor="text1"/>
                <w:kern w:val="0"/>
                <w:sz w:val="21"/>
                <w:szCs w:val="21"/>
              </w:rPr>
              <w:t>8</w:t>
            </w:r>
          </w:p>
        </w:tc>
        <w:tc>
          <w:tcPr>
            <w:tcW w:w="2449" w:type="pct"/>
            <w:vAlign w:val="center"/>
          </w:tcPr>
          <w:p w14:paraId="07BB82E0" w14:textId="77777777" w:rsidR="00420C8B" w:rsidRPr="00AE3719" w:rsidRDefault="004923FE">
            <w:pPr>
              <w:widowControl/>
              <w:ind w:firstLineChars="0" w:firstLine="0"/>
              <w:jc w:val="left"/>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水土保持率</w:t>
            </w:r>
          </w:p>
        </w:tc>
        <w:tc>
          <w:tcPr>
            <w:tcW w:w="421" w:type="pct"/>
            <w:vAlign w:val="center"/>
          </w:tcPr>
          <w:p w14:paraId="3F987004"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w:t>
            </w:r>
          </w:p>
        </w:tc>
        <w:tc>
          <w:tcPr>
            <w:tcW w:w="537" w:type="pct"/>
            <w:vAlign w:val="center"/>
          </w:tcPr>
          <w:p w14:paraId="560E1C79" w14:textId="77777777" w:rsidR="00420C8B" w:rsidRPr="00AE3719" w:rsidRDefault="004923FE" w:rsidP="004A4B69">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78.6</w:t>
            </w:r>
            <w:r w:rsidR="004A4B69" w:rsidRPr="00AE3719">
              <w:rPr>
                <w:rFonts w:ascii="仿宋_GB2312" w:eastAsia="仿宋_GB2312" w:hAnsi="Times New Roman" w:cs="Times New Roman"/>
                <w:color w:val="000000" w:themeColor="text1"/>
                <w:kern w:val="0"/>
                <w:sz w:val="21"/>
                <w:szCs w:val="21"/>
              </w:rPr>
              <w:t>7</w:t>
            </w:r>
          </w:p>
        </w:tc>
        <w:tc>
          <w:tcPr>
            <w:tcW w:w="548" w:type="pct"/>
            <w:vAlign w:val="center"/>
          </w:tcPr>
          <w:p w14:paraId="766731AF"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w:t>
            </w:r>
            <w:r w:rsidRPr="00AE3719">
              <w:rPr>
                <w:rFonts w:ascii="仿宋_GB2312" w:eastAsia="仿宋_GB2312" w:hAnsi="Times New Roman" w:cs="Times New Roman"/>
                <w:color w:val="000000" w:themeColor="text1"/>
                <w:kern w:val="0"/>
                <w:sz w:val="21"/>
                <w:szCs w:val="21"/>
              </w:rPr>
              <w:t>81.16</w:t>
            </w:r>
          </w:p>
        </w:tc>
        <w:tc>
          <w:tcPr>
            <w:tcW w:w="661" w:type="pct"/>
            <w:vAlign w:val="center"/>
          </w:tcPr>
          <w:p w14:paraId="6FE9FDB5"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bookmarkStart w:id="39" w:name="OLE_LINK74"/>
            <w:bookmarkStart w:id="40" w:name="OLE_LINK75"/>
            <w:bookmarkStart w:id="41" w:name="OLE_LINK277"/>
            <w:r w:rsidRPr="00AE3719">
              <w:rPr>
                <w:rFonts w:ascii="仿宋_GB2312" w:eastAsia="仿宋_GB2312" w:hAnsi="Times New Roman" w:cs="Times New Roman" w:hint="eastAsia"/>
                <w:color w:val="000000" w:themeColor="text1"/>
                <w:kern w:val="0"/>
                <w:sz w:val="21"/>
                <w:szCs w:val="21"/>
              </w:rPr>
              <w:t>预期性</w:t>
            </w:r>
            <w:bookmarkEnd w:id="39"/>
            <w:bookmarkEnd w:id="40"/>
            <w:bookmarkEnd w:id="41"/>
          </w:p>
        </w:tc>
      </w:tr>
      <w:tr w:rsidR="00AE3719" w:rsidRPr="00AE3719" w14:paraId="0FD1AEF3" w14:textId="77777777">
        <w:trPr>
          <w:trHeight w:val="397"/>
          <w:jc w:val="center"/>
        </w:trPr>
        <w:tc>
          <w:tcPr>
            <w:tcW w:w="384" w:type="pct"/>
            <w:vAlign w:val="center"/>
          </w:tcPr>
          <w:p w14:paraId="4DCB7D2A"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color w:val="000000" w:themeColor="text1"/>
                <w:kern w:val="0"/>
                <w:sz w:val="21"/>
                <w:szCs w:val="21"/>
              </w:rPr>
              <w:t>9</w:t>
            </w:r>
          </w:p>
        </w:tc>
        <w:tc>
          <w:tcPr>
            <w:tcW w:w="2449" w:type="pct"/>
            <w:vAlign w:val="center"/>
          </w:tcPr>
          <w:p w14:paraId="128DA0AF" w14:textId="77777777" w:rsidR="00420C8B" w:rsidRPr="00AE3719" w:rsidRDefault="004923FE">
            <w:pPr>
              <w:widowControl/>
              <w:ind w:firstLineChars="0" w:firstLine="0"/>
              <w:jc w:val="left"/>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新增水土流失治理面积</w:t>
            </w:r>
          </w:p>
        </w:tc>
        <w:tc>
          <w:tcPr>
            <w:tcW w:w="421" w:type="pct"/>
            <w:vAlign w:val="center"/>
          </w:tcPr>
          <w:p w14:paraId="5E5A06AE"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km</w:t>
            </w:r>
            <w:r w:rsidRPr="00AE3719">
              <w:rPr>
                <w:rFonts w:ascii="仿宋_GB2312" w:eastAsia="仿宋_GB2312" w:hAnsi="Times New Roman" w:cs="Times New Roman" w:hint="eastAsia"/>
                <w:color w:val="000000" w:themeColor="text1"/>
                <w:kern w:val="0"/>
                <w:sz w:val="21"/>
                <w:szCs w:val="21"/>
                <w:vertAlign w:val="superscript"/>
              </w:rPr>
              <w:t>2</w:t>
            </w:r>
          </w:p>
        </w:tc>
        <w:tc>
          <w:tcPr>
            <w:tcW w:w="537" w:type="pct"/>
            <w:vAlign w:val="center"/>
          </w:tcPr>
          <w:p w14:paraId="3EBF2863"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w:t>
            </w:r>
          </w:p>
        </w:tc>
        <w:tc>
          <w:tcPr>
            <w:tcW w:w="548" w:type="pct"/>
            <w:vAlign w:val="center"/>
          </w:tcPr>
          <w:p w14:paraId="467D3C60"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color w:val="000000" w:themeColor="text1"/>
                <w:kern w:val="0"/>
                <w:sz w:val="21"/>
                <w:szCs w:val="21"/>
              </w:rPr>
              <w:t>[100</w:t>
            </w:r>
            <w:r w:rsidRPr="00AE3719">
              <w:rPr>
                <w:rFonts w:ascii="仿宋_GB2312" w:eastAsia="仿宋_GB2312" w:hAnsi="Times New Roman" w:cs="Times New Roman" w:hint="eastAsia"/>
                <w:color w:val="000000" w:themeColor="text1"/>
                <w:kern w:val="0"/>
                <w:sz w:val="21"/>
                <w:szCs w:val="21"/>
              </w:rPr>
              <w:t>7</w:t>
            </w:r>
            <w:r w:rsidRPr="00AE3719">
              <w:rPr>
                <w:rFonts w:ascii="仿宋_GB2312" w:eastAsia="仿宋_GB2312" w:hAnsi="Times New Roman" w:cs="Times New Roman"/>
                <w:color w:val="000000" w:themeColor="text1"/>
                <w:kern w:val="0"/>
                <w:sz w:val="21"/>
                <w:szCs w:val="21"/>
              </w:rPr>
              <w:t>0]</w:t>
            </w:r>
          </w:p>
        </w:tc>
        <w:tc>
          <w:tcPr>
            <w:tcW w:w="661" w:type="pct"/>
            <w:vAlign w:val="center"/>
          </w:tcPr>
          <w:p w14:paraId="4D82039E"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预期性</w:t>
            </w:r>
          </w:p>
        </w:tc>
      </w:tr>
      <w:tr w:rsidR="00AE3719" w:rsidRPr="00AE3719" w14:paraId="1C1E9D44" w14:textId="77777777">
        <w:trPr>
          <w:trHeight w:val="397"/>
          <w:jc w:val="center"/>
        </w:trPr>
        <w:tc>
          <w:tcPr>
            <w:tcW w:w="384" w:type="pct"/>
            <w:vAlign w:val="center"/>
          </w:tcPr>
          <w:p w14:paraId="7A315EFD" w14:textId="77777777" w:rsidR="00420C8B" w:rsidRPr="00AE3719" w:rsidRDefault="0086745F">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1</w:t>
            </w:r>
            <w:r w:rsidRPr="00AE3719">
              <w:rPr>
                <w:rFonts w:ascii="仿宋_GB2312" w:eastAsia="仿宋_GB2312" w:hAnsi="Times New Roman" w:cs="Times New Roman"/>
                <w:color w:val="000000" w:themeColor="text1"/>
                <w:kern w:val="0"/>
                <w:sz w:val="21"/>
                <w:szCs w:val="21"/>
              </w:rPr>
              <w:t>0</w:t>
            </w:r>
          </w:p>
        </w:tc>
        <w:tc>
          <w:tcPr>
            <w:tcW w:w="2449" w:type="pct"/>
            <w:vAlign w:val="center"/>
          </w:tcPr>
          <w:p w14:paraId="53161163" w14:textId="77777777" w:rsidR="00420C8B" w:rsidRPr="00AE3719" w:rsidRDefault="004923FE" w:rsidP="0086745F">
            <w:pPr>
              <w:widowControl/>
              <w:ind w:firstLineChars="0" w:firstLine="0"/>
              <w:jc w:val="left"/>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重点河湖生态流量达标率</w:t>
            </w:r>
          </w:p>
        </w:tc>
        <w:tc>
          <w:tcPr>
            <w:tcW w:w="421" w:type="pct"/>
            <w:vAlign w:val="center"/>
          </w:tcPr>
          <w:p w14:paraId="10A5D803"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w:t>
            </w:r>
          </w:p>
        </w:tc>
        <w:tc>
          <w:tcPr>
            <w:tcW w:w="537" w:type="pct"/>
          </w:tcPr>
          <w:p w14:paraId="455CA4C9"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bookmarkStart w:id="42" w:name="OLE_LINK1"/>
            <w:bookmarkStart w:id="43" w:name="OLE_LINK2"/>
            <w:r w:rsidRPr="00AE3719">
              <w:rPr>
                <w:rFonts w:ascii="仿宋_GB2312" w:eastAsia="仿宋_GB2312" w:hAnsi="Times New Roman" w:cs="Times New Roman" w:hint="eastAsia"/>
                <w:color w:val="000000" w:themeColor="text1"/>
                <w:kern w:val="0"/>
                <w:sz w:val="21"/>
                <w:szCs w:val="21"/>
              </w:rPr>
              <w:t>—</w:t>
            </w:r>
            <w:bookmarkEnd w:id="42"/>
            <w:bookmarkEnd w:id="43"/>
          </w:p>
        </w:tc>
        <w:tc>
          <w:tcPr>
            <w:tcW w:w="548" w:type="pct"/>
            <w:vAlign w:val="center"/>
          </w:tcPr>
          <w:p w14:paraId="0E2A879E"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bookmarkStart w:id="44" w:name="OLE_LINK313"/>
            <w:bookmarkStart w:id="45" w:name="OLE_LINK312"/>
            <w:r w:rsidRPr="00AE3719">
              <w:rPr>
                <w:rFonts w:ascii="仿宋_GB2312" w:eastAsia="仿宋_GB2312" w:hAnsi="Times New Roman" w:cs="Times New Roman" w:hint="eastAsia"/>
                <w:color w:val="000000" w:themeColor="text1"/>
                <w:kern w:val="0"/>
                <w:sz w:val="21"/>
                <w:szCs w:val="21"/>
              </w:rPr>
              <w:t>&gt;</w:t>
            </w:r>
            <w:bookmarkEnd w:id="44"/>
            <w:bookmarkEnd w:id="45"/>
            <w:r w:rsidRPr="00AE3719">
              <w:rPr>
                <w:rFonts w:ascii="仿宋_GB2312" w:eastAsia="仿宋_GB2312" w:hAnsi="Times New Roman" w:cs="Times New Roman" w:hint="eastAsia"/>
                <w:color w:val="000000" w:themeColor="text1"/>
                <w:kern w:val="0"/>
                <w:sz w:val="21"/>
                <w:szCs w:val="21"/>
              </w:rPr>
              <w:t>90</w:t>
            </w:r>
          </w:p>
        </w:tc>
        <w:tc>
          <w:tcPr>
            <w:tcW w:w="661" w:type="pct"/>
            <w:vAlign w:val="center"/>
          </w:tcPr>
          <w:p w14:paraId="10A16EA6" w14:textId="77777777" w:rsidR="00420C8B" w:rsidRPr="00AE3719" w:rsidRDefault="004923FE">
            <w:pPr>
              <w:widowControl/>
              <w:ind w:firstLineChars="0" w:firstLine="0"/>
              <w:jc w:val="center"/>
              <w:rPr>
                <w:rFonts w:ascii="仿宋_GB2312" w:eastAsia="仿宋_GB2312" w:hAnsi="Times New Roman" w:cs="Times New Roman"/>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预期性</w:t>
            </w:r>
          </w:p>
        </w:tc>
      </w:tr>
      <w:tr w:rsidR="00AE3719" w:rsidRPr="00AE3719" w14:paraId="3CE79290" w14:textId="77777777" w:rsidTr="0004297D">
        <w:trPr>
          <w:trHeight w:val="397"/>
          <w:jc w:val="center"/>
        </w:trPr>
        <w:tc>
          <w:tcPr>
            <w:tcW w:w="384" w:type="pct"/>
            <w:vAlign w:val="center"/>
          </w:tcPr>
          <w:p w14:paraId="5D83EDB4" w14:textId="77777777" w:rsidR="00420C8B" w:rsidRPr="00AE3719" w:rsidRDefault="004923FE" w:rsidP="0086745F">
            <w:pPr>
              <w:widowControl/>
              <w:ind w:firstLineChars="0" w:firstLine="0"/>
              <w:jc w:val="center"/>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b/>
                <w:color w:val="000000" w:themeColor="text1"/>
                <w:kern w:val="0"/>
                <w:sz w:val="21"/>
                <w:szCs w:val="21"/>
              </w:rPr>
              <w:t>1</w:t>
            </w:r>
            <w:r w:rsidR="0086745F" w:rsidRPr="00AE3719">
              <w:rPr>
                <w:rFonts w:ascii="仿宋_GB2312" w:eastAsia="仿宋_GB2312" w:hAnsi="Times New Roman" w:cs="Times New Roman"/>
                <w:b/>
                <w:color w:val="000000" w:themeColor="text1"/>
                <w:kern w:val="0"/>
                <w:sz w:val="21"/>
                <w:szCs w:val="21"/>
              </w:rPr>
              <w:t>1</w:t>
            </w:r>
          </w:p>
        </w:tc>
        <w:tc>
          <w:tcPr>
            <w:tcW w:w="2449" w:type="pct"/>
            <w:vAlign w:val="center"/>
          </w:tcPr>
          <w:p w14:paraId="2942EE7B" w14:textId="77777777" w:rsidR="00420C8B" w:rsidRPr="00AE3719" w:rsidRDefault="004923FE" w:rsidP="0004297D">
            <w:pPr>
              <w:widowControl/>
              <w:ind w:firstLineChars="0" w:firstLine="0"/>
              <w:jc w:val="left"/>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hint="eastAsia"/>
                <w:b/>
                <w:color w:val="000000" w:themeColor="text1"/>
                <w:kern w:val="0"/>
                <w:sz w:val="21"/>
                <w:szCs w:val="21"/>
              </w:rPr>
              <w:t>优良</w:t>
            </w:r>
            <w:r w:rsidR="0004297D" w:rsidRPr="00AE3719">
              <w:rPr>
                <w:rFonts w:ascii="仿宋_GB2312" w:eastAsia="仿宋_GB2312" w:hAnsi="Times New Roman" w:cs="Times New Roman" w:hint="eastAsia"/>
                <w:b/>
                <w:color w:val="000000" w:themeColor="text1"/>
                <w:kern w:val="0"/>
                <w:sz w:val="21"/>
                <w:szCs w:val="21"/>
              </w:rPr>
              <w:t>水体</w:t>
            </w:r>
            <w:r w:rsidRPr="00AE3719">
              <w:rPr>
                <w:rFonts w:ascii="仿宋_GB2312" w:eastAsia="仿宋_GB2312" w:hAnsi="Times New Roman" w:cs="Times New Roman" w:hint="eastAsia"/>
                <w:b/>
                <w:color w:val="000000" w:themeColor="text1"/>
                <w:kern w:val="0"/>
                <w:sz w:val="21"/>
                <w:szCs w:val="21"/>
              </w:rPr>
              <w:t>比例</w:t>
            </w:r>
          </w:p>
        </w:tc>
        <w:tc>
          <w:tcPr>
            <w:tcW w:w="421" w:type="pct"/>
            <w:vAlign w:val="center"/>
          </w:tcPr>
          <w:p w14:paraId="07C3A13B" w14:textId="77777777" w:rsidR="00420C8B" w:rsidRPr="00AE3719" w:rsidRDefault="004923FE">
            <w:pPr>
              <w:widowControl/>
              <w:ind w:firstLineChars="0" w:firstLine="0"/>
              <w:jc w:val="center"/>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hint="eastAsia"/>
                <w:b/>
                <w:color w:val="000000" w:themeColor="text1"/>
                <w:kern w:val="0"/>
                <w:sz w:val="21"/>
                <w:szCs w:val="21"/>
              </w:rPr>
              <w:t>%</w:t>
            </w:r>
          </w:p>
        </w:tc>
        <w:tc>
          <w:tcPr>
            <w:tcW w:w="537" w:type="pct"/>
            <w:vAlign w:val="center"/>
          </w:tcPr>
          <w:p w14:paraId="770CFEEA" w14:textId="77777777" w:rsidR="00420C8B" w:rsidRPr="00AE3719" w:rsidRDefault="0004297D" w:rsidP="0004297D">
            <w:pPr>
              <w:widowControl/>
              <w:ind w:firstLineChars="0" w:firstLine="0"/>
              <w:jc w:val="center"/>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hint="eastAsia"/>
                <w:color w:val="000000" w:themeColor="text1"/>
                <w:kern w:val="0"/>
                <w:sz w:val="21"/>
                <w:szCs w:val="21"/>
              </w:rPr>
              <w:t>—</w:t>
            </w:r>
          </w:p>
        </w:tc>
        <w:tc>
          <w:tcPr>
            <w:tcW w:w="548" w:type="pct"/>
            <w:vAlign w:val="center"/>
          </w:tcPr>
          <w:p w14:paraId="489C56D6" w14:textId="77777777" w:rsidR="00420C8B" w:rsidRPr="00AE3719" w:rsidRDefault="0004297D">
            <w:pPr>
              <w:widowControl/>
              <w:ind w:firstLineChars="0" w:firstLine="0"/>
              <w:jc w:val="center"/>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b/>
                <w:color w:val="000000" w:themeColor="text1"/>
                <w:kern w:val="0"/>
                <w:sz w:val="21"/>
                <w:szCs w:val="21"/>
              </w:rPr>
              <w:t>达到国家考核指标</w:t>
            </w:r>
          </w:p>
        </w:tc>
        <w:tc>
          <w:tcPr>
            <w:tcW w:w="661" w:type="pct"/>
            <w:vAlign w:val="center"/>
          </w:tcPr>
          <w:p w14:paraId="30BC2516" w14:textId="77777777" w:rsidR="00420C8B" w:rsidRPr="00AE3719" w:rsidRDefault="004923FE">
            <w:pPr>
              <w:widowControl/>
              <w:ind w:firstLineChars="0" w:firstLine="0"/>
              <w:jc w:val="center"/>
              <w:rPr>
                <w:rFonts w:ascii="仿宋_GB2312" w:eastAsia="仿宋_GB2312" w:hAnsi="Times New Roman" w:cs="Times New Roman"/>
                <w:b/>
                <w:color w:val="000000" w:themeColor="text1"/>
                <w:kern w:val="0"/>
                <w:sz w:val="21"/>
                <w:szCs w:val="21"/>
              </w:rPr>
            </w:pPr>
            <w:r w:rsidRPr="00AE3719">
              <w:rPr>
                <w:rFonts w:ascii="仿宋_GB2312" w:eastAsia="仿宋_GB2312" w:hAnsi="Times New Roman" w:cs="Times New Roman" w:hint="eastAsia"/>
                <w:b/>
                <w:color w:val="000000" w:themeColor="text1"/>
                <w:kern w:val="0"/>
                <w:sz w:val="21"/>
                <w:szCs w:val="21"/>
              </w:rPr>
              <w:t>约束性</w:t>
            </w:r>
          </w:p>
        </w:tc>
      </w:tr>
    </w:tbl>
    <w:p w14:paraId="36511EDA" w14:textId="4B509C0A" w:rsidR="00D753C0" w:rsidRPr="00AE3719" w:rsidRDefault="00D753C0" w:rsidP="00AE3719">
      <w:pPr>
        <w:ind w:firstLineChars="0" w:firstLine="0"/>
        <w:rPr>
          <w:rFonts w:ascii="楷体" w:eastAsia="楷体" w:hAnsi="楷体"/>
          <w:color w:val="000000" w:themeColor="text1"/>
          <w:sz w:val="21"/>
          <w:szCs w:val="21"/>
        </w:rPr>
      </w:pPr>
      <w:bookmarkStart w:id="46" w:name="_Toc227071695"/>
      <w:bookmarkEnd w:id="10"/>
      <w:bookmarkEnd w:id="11"/>
      <w:bookmarkEnd w:id="12"/>
      <w:bookmarkEnd w:id="13"/>
      <w:bookmarkEnd w:id="14"/>
      <w:r w:rsidRPr="00AE3719">
        <w:rPr>
          <w:rFonts w:ascii="楷体" w:eastAsia="楷体" w:hAnsi="楷体" w:hint="eastAsia"/>
          <w:color w:val="000000" w:themeColor="text1"/>
          <w:sz w:val="21"/>
          <w:szCs w:val="21"/>
        </w:rPr>
        <w:t>注：</w:t>
      </w:r>
      <w:r w:rsidRPr="00AE3719">
        <w:rPr>
          <w:rFonts w:ascii="楷体" w:eastAsia="楷体" w:hAnsi="楷体"/>
          <w:color w:val="000000" w:themeColor="text1"/>
          <w:sz w:val="21"/>
          <w:szCs w:val="21"/>
        </w:rPr>
        <w:t>1.</w:t>
      </w:r>
      <w:r w:rsidRPr="00AE3719">
        <w:rPr>
          <w:rFonts w:ascii="楷体" w:eastAsia="楷体" w:hAnsi="楷体" w:hint="eastAsia"/>
          <w:color w:val="000000" w:themeColor="text1"/>
          <w:sz w:val="21"/>
          <w:szCs w:val="21"/>
        </w:rPr>
        <w:t>规划指标带</w:t>
      </w:r>
      <w:r w:rsidRPr="00AE3719">
        <w:rPr>
          <w:rFonts w:ascii="楷体" w:eastAsia="楷体" w:hAnsi="楷体"/>
          <w:color w:val="000000" w:themeColor="text1"/>
          <w:sz w:val="21"/>
          <w:szCs w:val="21"/>
        </w:rPr>
        <w:t>[]</w:t>
      </w:r>
      <w:r w:rsidRPr="00AE3719">
        <w:rPr>
          <w:rFonts w:ascii="楷体" w:eastAsia="楷体" w:hAnsi="楷体" w:hint="eastAsia"/>
          <w:color w:val="000000" w:themeColor="text1"/>
          <w:sz w:val="21"/>
          <w:szCs w:val="21"/>
        </w:rPr>
        <w:t>为五年累计值</w:t>
      </w:r>
      <w:r w:rsidRPr="00AE3719">
        <w:rPr>
          <w:rFonts w:ascii="楷体" w:eastAsia="楷体" w:hAnsi="楷体"/>
          <w:color w:val="000000" w:themeColor="text1"/>
          <w:sz w:val="21"/>
          <w:szCs w:val="21"/>
        </w:rPr>
        <w:t>，其余为期末达到数，现状年为2025年。</w:t>
      </w:r>
    </w:p>
    <w:p w14:paraId="22099EAC" w14:textId="2ECC8076" w:rsidR="00D753C0" w:rsidRPr="00AE3719" w:rsidRDefault="00D753C0" w:rsidP="00D753C0">
      <w:pPr>
        <w:ind w:firstLine="420"/>
        <w:rPr>
          <w:rFonts w:ascii="楷体" w:eastAsia="楷体" w:hAnsi="楷体"/>
          <w:color w:val="000000" w:themeColor="text1"/>
          <w:sz w:val="21"/>
          <w:szCs w:val="21"/>
        </w:rPr>
      </w:pPr>
      <w:r w:rsidRPr="00AE3719">
        <w:rPr>
          <w:rFonts w:ascii="楷体" w:eastAsia="楷体" w:hAnsi="楷体"/>
          <w:color w:val="000000" w:themeColor="text1"/>
          <w:sz w:val="21"/>
          <w:szCs w:val="21"/>
        </w:rPr>
        <w:t>2.1-5级江河堤防达标率是指1-5级堤防中达到防洪标准的长度占堤防总长度的百分比。</w:t>
      </w:r>
    </w:p>
    <w:p w14:paraId="7668F778" w14:textId="58F800A9" w:rsidR="00D753C0" w:rsidRPr="00AE3719" w:rsidRDefault="00D753C0" w:rsidP="00D753C0">
      <w:pPr>
        <w:ind w:firstLine="420"/>
        <w:rPr>
          <w:rFonts w:ascii="楷体" w:eastAsia="楷体" w:hAnsi="楷体"/>
          <w:color w:val="000000" w:themeColor="text1"/>
          <w:sz w:val="21"/>
          <w:szCs w:val="21"/>
        </w:rPr>
      </w:pPr>
      <w:r w:rsidRPr="00AE3719">
        <w:rPr>
          <w:rFonts w:ascii="楷体" w:eastAsia="楷体" w:hAnsi="楷体" w:hint="eastAsia"/>
          <w:color w:val="000000" w:themeColor="text1"/>
          <w:sz w:val="21"/>
          <w:szCs w:val="21"/>
        </w:rPr>
        <w:t>3</w:t>
      </w:r>
      <w:r w:rsidRPr="00AE3719">
        <w:rPr>
          <w:rFonts w:ascii="楷体" w:eastAsia="楷体" w:hAnsi="楷体"/>
          <w:color w:val="000000" w:themeColor="text1"/>
          <w:sz w:val="21"/>
          <w:szCs w:val="21"/>
        </w:rPr>
        <w:t>.</w:t>
      </w:r>
      <w:r w:rsidR="00B23689" w:rsidRPr="00AE3719">
        <w:rPr>
          <w:rFonts w:ascii="楷体" w:eastAsia="楷体" w:hAnsi="楷体" w:hint="eastAsia"/>
          <w:color w:val="000000" w:themeColor="text1"/>
          <w:sz w:val="21"/>
          <w:szCs w:val="21"/>
        </w:rPr>
        <w:t>万元国内生产总值用水量下降率和万元工业增加值用水量下降率是指</w:t>
      </w:r>
      <w:r w:rsidR="00B23689" w:rsidRPr="00AE3719">
        <w:rPr>
          <w:rFonts w:ascii="楷体" w:eastAsia="楷体" w:hAnsi="楷体"/>
          <w:color w:val="000000" w:themeColor="text1"/>
          <w:sz w:val="21"/>
          <w:szCs w:val="21"/>
        </w:rPr>
        <w:t>2030年万元国内生产总值用水量、万元工业增加值用水量较2025年下降比例，采用可比价计算</w:t>
      </w:r>
    </w:p>
    <w:p w14:paraId="28606CF5" w14:textId="0DDFD2B6" w:rsidR="00D753C0" w:rsidRPr="00AE3719" w:rsidRDefault="00D753C0" w:rsidP="00D753C0">
      <w:pPr>
        <w:ind w:firstLine="420"/>
        <w:rPr>
          <w:rFonts w:ascii="楷体" w:eastAsia="楷体" w:hAnsi="楷体"/>
          <w:color w:val="000000" w:themeColor="text1"/>
          <w:sz w:val="21"/>
          <w:szCs w:val="21"/>
        </w:rPr>
      </w:pPr>
      <w:r w:rsidRPr="00AE3719">
        <w:rPr>
          <w:rFonts w:ascii="楷体" w:eastAsia="楷体" w:hAnsi="楷体"/>
          <w:color w:val="000000" w:themeColor="text1"/>
          <w:sz w:val="21"/>
          <w:szCs w:val="21"/>
        </w:rPr>
        <w:t>4.</w:t>
      </w:r>
      <w:r w:rsidR="005F41F4" w:rsidRPr="00AE3719">
        <w:rPr>
          <w:rFonts w:ascii="楷体" w:eastAsia="楷体" w:hAnsi="楷体" w:hint="eastAsia"/>
          <w:color w:val="000000" w:themeColor="text1"/>
          <w:sz w:val="21"/>
          <w:szCs w:val="21"/>
        </w:rPr>
        <w:t>非常规水利用量指经处理后可以利用或在一定条件下可直接利用的再生水、集蓄雨水、淡化海水、微咸水、矿坑水等。统计口径按《水利部办公厅关于进一步加强和规范非常规水源统计工作的通知》要求确定，含河道内生态补水。</w:t>
      </w:r>
    </w:p>
    <w:p w14:paraId="5EA34910" w14:textId="6A379A12" w:rsidR="005F41F4" w:rsidRPr="00AE3719" w:rsidRDefault="005F41F4" w:rsidP="005F41F4">
      <w:pPr>
        <w:ind w:firstLine="420"/>
        <w:rPr>
          <w:rFonts w:ascii="楷体" w:eastAsia="楷体" w:hAnsi="楷体"/>
          <w:color w:val="000000" w:themeColor="text1"/>
          <w:sz w:val="21"/>
          <w:szCs w:val="21"/>
        </w:rPr>
      </w:pPr>
      <w:r w:rsidRPr="00AE3719">
        <w:rPr>
          <w:rFonts w:ascii="楷体" w:eastAsia="楷体" w:hAnsi="楷体" w:hint="eastAsia"/>
          <w:color w:val="000000" w:themeColor="text1"/>
          <w:sz w:val="21"/>
          <w:szCs w:val="21"/>
        </w:rPr>
        <w:t>5</w:t>
      </w:r>
      <w:r w:rsidRPr="00AE3719">
        <w:rPr>
          <w:rFonts w:ascii="楷体" w:eastAsia="楷体" w:hAnsi="楷体"/>
          <w:color w:val="000000" w:themeColor="text1"/>
          <w:sz w:val="21"/>
          <w:szCs w:val="21"/>
        </w:rPr>
        <w:t>.</w:t>
      </w:r>
      <w:r w:rsidRPr="00AE3719">
        <w:rPr>
          <w:rFonts w:ascii="楷体" w:eastAsia="楷体" w:hAnsi="楷体" w:hint="eastAsia"/>
          <w:color w:val="000000" w:themeColor="text1"/>
          <w:sz w:val="21"/>
          <w:szCs w:val="21"/>
        </w:rPr>
        <w:t>新增规模以上水利工程年供水能力：规模以上水利工程包括总库容大于等于</w:t>
      </w:r>
      <w:r w:rsidRPr="00AE3719">
        <w:rPr>
          <w:rFonts w:ascii="楷体" w:eastAsia="楷体" w:hAnsi="楷体"/>
          <w:color w:val="000000" w:themeColor="text1"/>
          <w:sz w:val="21"/>
          <w:szCs w:val="21"/>
        </w:rPr>
        <w:t>10万立方米的水</w:t>
      </w:r>
      <w:r w:rsidRPr="00AE3719">
        <w:rPr>
          <w:rFonts w:ascii="楷体" w:eastAsia="楷体" w:hAnsi="楷体"/>
          <w:color w:val="000000" w:themeColor="text1"/>
          <w:sz w:val="21"/>
          <w:szCs w:val="21"/>
        </w:rPr>
        <w:lastRenderedPageBreak/>
        <w:t>库、装机流量大于等于1立方米每秒或装机容量大于等于50千瓦的河湖取水泵站、过闸流量大于等于1立方米每秒的河湖引水闸、井口井壁管内径大于等于200毫米的灌溉机电井和日供水量大于等于20立方米的机电井。</w:t>
      </w:r>
    </w:p>
    <w:p w14:paraId="721E8678" w14:textId="39CAED5D" w:rsidR="005F41F4" w:rsidRPr="00AE3719" w:rsidRDefault="005F41F4" w:rsidP="00AE3719">
      <w:pPr>
        <w:ind w:firstLine="420"/>
        <w:rPr>
          <w:rFonts w:ascii="楷体" w:eastAsia="楷体" w:hAnsi="楷体"/>
          <w:color w:val="000000" w:themeColor="text1"/>
          <w:sz w:val="21"/>
          <w:szCs w:val="21"/>
        </w:rPr>
      </w:pPr>
      <w:r w:rsidRPr="00AE3719">
        <w:rPr>
          <w:rFonts w:ascii="楷体" w:eastAsia="楷体" w:hAnsi="楷体" w:hint="eastAsia"/>
          <w:color w:val="000000" w:themeColor="text1"/>
          <w:sz w:val="21"/>
          <w:szCs w:val="21"/>
        </w:rPr>
        <w:t>6</w:t>
      </w:r>
      <w:r w:rsidRPr="00AE3719">
        <w:rPr>
          <w:rFonts w:ascii="楷体" w:eastAsia="楷体" w:hAnsi="楷体"/>
          <w:color w:val="000000" w:themeColor="text1"/>
          <w:sz w:val="21"/>
          <w:szCs w:val="21"/>
        </w:rPr>
        <w:t>.</w:t>
      </w:r>
      <w:r w:rsidRPr="00AE3719">
        <w:rPr>
          <w:rFonts w:ascii="楷体" w:eastAsia="楷体" w:hAnsi="楷体" w:hint="eastAsia"/>
          <w:color w:val="000000" w:themeColor="text1"/>
          <w:sz w:val="21"/>
          <w:szCs w:val="21"/>
        </w:rPr>
        <w:t>重点河湖生态流量达标率是指纳入生态流量保障重要河湖名录的河流和湖泊控制断面生态流量达标比例，纳入考核的断面数量每年按程序确定或调整。</w:t>
      </w:r>
    </w:p>
    <w:p w14:paraId="1AEE626D" w14:textId="611960B1" w:rsidR="00420C8B" w:rsidRPr="00AE3719" w:rsidRDefault="00D753C0">
      <w:pPr>
        <w:pStyle w:val="1"/>
      </w:pPr>
      <w:r w:rsidRPr="00AE3719">
        <w:rPr>
          <w:rFonts w:hint="eastAsia"/>
        </w:rPr>
        <w:t>二、完善水旱灾害防御体系</w:t>
      </w:r>
      <w:bookmarkEnd w:id="46"/>
    </w:p>
    <w:p w14:paraId="4642A758" w14:textId="77777777" w:rsidR="00420C8B" w:rsidRPr="00AE3719" w:rsidRDefault="004923FE">
      <w:pPr>
        <w:ind w:firstLine="640"/>
        <w:rPr>
          <w:rFonts w:ascii="仿宋_GB2312" w:eastAsia="仿宋_GB2312" w:hAnsi="Times New Roman"/>
          <w:color w:val="000000" w:themeColor="text1"/>
        </w:rPr>
      </w:pPr>
      <w:bookmarkStart w:id="47" w:name="OLE_LINK60"/>
      <w:bookmarkStart w:id="48" w:name="OLE_LINK59"/>
      <w:bookmarkStart w:id="49" w:name="OLE_LINK67"/>
      <w:bookmarkStart w:id="50" w:name="OLE_LINK68"/>
      <w:r w:rsidRPr="00AE3719">
        <w:rPr>
          <w:rFonts w:ascii="仿宋_GB2312" w:eastAsia="仿宋_GB2312" w:hAnsi="Times New Roman" w:hint="eastAsia"/>
          <w:color w:val="000000" w:themeColor="text1"/>
          <w:szCs w:val="32"/>
        </w:rPr>
        <w:t>遵循“</w:t>
      </w:r>
      <w:bookmarkStart w:id="51" w:name="OLE_LINK66"/>
      <w:r w:rsidRPr="00AE3719">
        <w:rPr>
          <w:rFonts w:ascii="仿宋_GB2312" w:eastAsia="仿宋_GB2312" w:hAnsi="Times New Roman" w:hint="eastAsia"/>
          <w:color w:val="000000" w:themeColor="text1"/>
          <w:szCs w:val="32"/>
        </w:rPr>
        <w:t>两个坚持、三个转变</w:t>
      </w:r>
      <w:bookmarkEnd w:id="51"/>
      <w:r w:rsidRPr="00AE3719">
        <w:rPr>
          <w:rFonts w:ascii="仿宋_GB2312" w:eastAsia="仿宋_GB2312" w:hAnsi="Times New Roman" w:hint="eastAsia"/>
          <w:color w:val="000000" w:themeColor="text1"/>
          <w:szCs w:val="32"/>
        </w:rPr>
        <w:t>”</w:t>
      </w:r>
      <w:bookmarkEnd w:id="47"/>
      <w:bookmarkEnd w:id="48"/>
      <w:r w:rsidRPr="00AE3719">
        <w:rPr>
          <w:rFonts w:ascii="仿宋_GB2312" w:eastAsia="仿宋_GB2312" w:hAnsi="Times New Roman" w:hint="eastAsia"/>
          <w:color w:val="000000" w:themeColor="text1"/>
          <w:szCs w:val="32"/>
        </w:rPr>
        <w:t>的防灾减灾救灾理念</w:t>
      </w:r>
      <w:bookmarkEnd w:id="49"/>
      <w:bookmarkEnd w:id="50"/>
      <w:r w:rsidRPr="00AE3719">
        <w:rPr>
          <w:rFonts w:ascii="仿宋_GB2312" w:eastAsia="仿宋_GB2312" w:hAnsi="Times New Roman" w:hint="eastAsia"/>
          <w:color w:val="000000" w:themeColor="text1"/>
          <w:szCs w:val="32"/>
        </w:rPr>
        <w:t>，</w:t>
      </w:r>
      <w:r w:rsidRPr="00AE3719">
        <w:rPr>
          <w:rFonts w:ascii="仿宋_GB2312" w:eastAsia="仿宋_GB2312" w:hAnsi="Times New Roman" w:hint="eastAsia"/>
          <w:color w:val="000000" w:themeColor="text1"/>
          <w:kern w:val="0"/>
          <w:szCs w:val="32"/>
        </w:rPr>
        <w:t>加快完善流域防洪工程体系、雨水情监测预报体系、水旱灾害防御工作体系，</w:t>
      </w:r>
      <w:r w:rsidRPr="00AE3719">
        <w:rPr>
          <w:rFonts w:ascii="仿宋_GB2312" w:eastAsia="仿宋_GB2312" w:hAnsi="Times New Roman" w:hint="eastAsia"/>
          <w:color w:val="000000" w:themeColor="text1"/>
          <w:szCs w:val="32"/>
        </w:rPr>
        <w:t>提升全省水旱灾害防御能力和应急抢险救灾能力。</w:t>
      </w:r>
    </w:p>
    <w:p w14:paraId="061ABA35" w14:textId="77777777" w:rsidR="00420C8B" w:rsidRPr="00AE3719" w:rsidRDefault="004923FE">
      <w:pPr>
        <w:pStyle w:val="20"/>
        <w:ind w:firstLine="640"/>
        <w:rPr>
          <w:b w:val="0"/>
        </w:rPr>
      </w:pPr>
      <w:bookmarkStart w:id="52" w:name="OLE_LINK84"/>
      <w:bookmarkStart w:id="53" w:name="_Toc227071696"/>
      <w:bookmarkStart w:id="54" w:name="OLE_LINK61"/>
      <w:r w:rsidRPr="00AE3719">
        <w:rPr>
          <w:rFonts w:hint="eastAsia"/>
          <w:b w:val="0"/>
        </w:rPr>
        <w:t>（一）完善流域防洪工程体系</w:t>
      </w:r>
      <w:bookmarkEnd w:id="52"/>
      <w:bookmarkEnd w:id="53"/>
      <w:bookmarkEnd w:id="54"/>
    </w:p>
    <w:p w14:paraId="6245A927" w14:textId="0EB27DE3" w:rsidR="003C7CBB" w:rsidRPr="00AE3719" w:rsidRDefault="002F2E11" w:rsidP="003C7CBB">
      <w:pPr>
        <w:ind w:firstLine="640"/>
        <w:rPr>
          <w:color w:val="000000" w:themeColor="text1"/>
        </w:rPr>
      </w:pPr>
      <w:bookmarkStart w:id="55" w:name="OLE_LINK100"/>
      <w:bookmarkStart w:id="56" w:name="OLE_LINK99"/>
      <w:r w:rsidRPr="00AE3719">
        <w:rPr>
          <w:rFonts w:ascii="楷体" w:eastAsia="楷体" w:hAnsi="楷体" w:hint="eastAsia"/>
          <w:bCs/>
          <w:color w:val="000000" w:themeColor="text1"/>
        </w:rPr>
        <w:t>加快河道及堤防建设。</w:t>
      </w:r>
      <w:bookmarkStart w:id="57" w:name="OLE_LINK225"/>
      <w:bookmarkStart w:id="58" w:name="OLE_LINK222"/>
      <w:bookmarkEnd w:id="55"/>
      <w:bookmarkEnd w:id="56"/>
      <w:r w:rsidRPr="00AE3719">
        <w:rPr>
          <w:rFonts w:ascii="仿宋_GB2312" w:eastAsia="仿宋_GB2312" w:hAnsi="Times New Roman" w:hint="eastAsia"/>
          <w:bCs/>
          <w:color w:val="000000" w:themeColor="text1"/>
          <w:szCs w:val="32"/>
        </w:rPr>
        <w:t>持续</w:t>
      </w:r>
      <w:r w:rsidRPr="00AE3719">
        <w:rPr>
          <w:rFonts w:ascii="仿宋_GB2312" w:eastAsia="仿宋_GB2312" w:hAnsi="Times New Roman" w:hint="eastAsia"/>
          <w:color w:val="000000" w:themeColor="text1"/>
          <w:szCs w:val="32"/>
        </w:rPr>
        <w:t>加强辽河干流影响河势和岸线稳定的险工险段治理，实施</w:t>
      </w:r>
      <w:bookmarkStart w:id="59" w:name="OLE_LINK324"/>
      <w:bookmarkStart w:id="60" w:name="OLE_LINK323"/>
      <w:bookmarkStart w:id="61" w:name="OLE_LINK398"/>
      <w:bookmarkStart w:id="62" w:name="OLE_LINK397"/>
      <w:r w:rsidRPr="00AE3719">
        <w:rPr>
          <w:rFonts w:ascii="仿宋_GB2312" w:eastAsia="仿宋_GB2312" w:hAnsi="Times New Roman" w:hint="eastAsia"/>
          <w:color w:val="000000" w:themeColor="text1"/>
          <w:szCs w:val="32"/>
        </w:rPr>
        <w:t>界河</w:t>
      </w:r>
      <w:bookmarkEnd w:id="59"/>
      <w:bookmarkEnd w:id="60"/>
      <w:r w:rsidRPr="00AE3719">
        <w:rPr>
          <w:rFonts w:ascii="仿宋_GB2312" w:eastAsia="仿宋_GB2312" w:hAnsi="Times New Roman"/>
          <w:color w:val="000000" w:themeColor="text1"/>
          <w:szCs w:val="32"/>
        </w:rPr>
        <w:t>防洪治理</w:t>
      </w:r>
      <w:r w:rsidRPr="00AE3719">
        <w:rPr>
          <w:rFonts w:ascii="仿宋_GB2312" w:eastAsia="仿宋_GB2312" w:hAnsi="Times New Roman" w:hint="eastAsia"/>
          <w:color w:val="000000" w:themeColor="text1"/>
          <w:szCs w:val="32"/>
        </w:rPr>
        <w:t>三期工程</w:t>
      </w:r>
      <w:bookmarkEnd w:id="61"/>
      <w:bookmarkEnd w:id="62"/>
      <w:r w:rsidRPr="00AE3719">
        <w:rPr>
          <w:rFonts w:ascii="仿宋_GB2312" w:eastAsia="仿宋_GB2312" w:hAnsi="Times New Roman" w:cs="仿宋" w:hint="eastAsia"/>
          <w:color w:val="000000" w:themeColor="text1"/>
          <w:szCs w:val="32"/>
        </w:rPr>
        <w:t>。加快推进中小河流堤防建设和河道整治</w:t>
      </w:r>
      <w:r w:rsidRPr="00AE3719">
        <w:rPr>
          <w:rFonts w:ascii="仿宋_GB2312" w:eastAsia="仿宋_GB2312" w:hAnsi="仿宋" w:cs="仿宋_GB2312" w:hint="eastAsia"/>
          <w:color w:val="000000" w:themeColor="text1"/>
          <w:szCs w:val="32"/>
        </w:rPr>
        <w:t>。</w:t>
      </w:r>
      <w:bookmarkEnd w:id="57"/>
      <w:bookmarkEnd w:id="58"/>
      <w:r w:rsidR="00D844C0" w:rsidRPr="00AE3719">
        <w:rPr>
          <w:rFonts w:ascii="仿宋_GB2312" w:eastAsia="仿宋_GB2312" w:hAnsi="Times New Roman" w:hint="eastAsia"/>
          <w:color w:val="000000" w:themeColor="text1"/>
          <w:szCs w:val="32"/>
        </w:rPr>
        <w:t>统筹城市内涝，完善城市防洪工程体系及超标准洪水应对措施。强化重要分洪通道论证，</w:t>
      </w:r>
      <w:r w:rsidR="00D844C0" w:rsidRPr="00AE3719">
        <w:rPr>
          <w:rFonts w:ascii="仿宋_GB2312" w:eastAsia="仿宋_GB2312" w:hAnsi="Times New Roman" w:cs="仿宋" w:hint="eastAsia"/>
          <w:color w:val="000000" w:themeColor="text1"/>
          <w:szCs w:val="32"/>
        </w:rPr>
        <w:t>有序推进海堤建设。</w:t>
      </w:r>
    </w:p>
    <w:p w14:paraId="4D881E87" w14:textId="5940CA91" w:rsidR="002F2E11" w:rsidRPr="00AE3719" w:rsidRDefault="002F2E11">
      <w:pPr>
        <w:ind w:firstLine="640"/>
        <w:rPr>
          <w:rFonts w:ascii="仿宋_GB2312" w:eastAsia="仿宋_GB2312" w:hAnsi="Times New Roman" w:cs="仿宋"/>
          <w:color w:val="000000" w:themeColor="text1"/>
          <w:spacing w:val="6"/>
          <w:szCs w:val="32"/>
        </w:rPr>
      </w:pPr>
      <w:bookmarkStart w:id="63" w:name="OLE_LINK126"/>
      <w:bookmarkStart w:id="64" w:name="OLE_LINK127"/>
      <w:bookmarkStart w:id="65" w:name="OLE_LINK129"/>
      <w:bookmarkStart w:id="66" w:name="OLE_LINK130"/>
      <w:r w:rsidRPr="00AE3719">
        <w:rPr>
          <w:rFonts w:ascii="楷体" w:eastAsia="楷体" w:hAnsi="楷体" w:hint="eastAsia"/>
          <w:bCs/>
          <w:color w:val="000000" w:themeColor="text1"/>
        </w:rPr>
        <w:t>加快防洪</w:t>
      </w:r>
      <w:r w:rsidR="00D844C0" w:rsidRPr="00AE3719">
        <w:rPr>
          <w:rFonts w:ascii="楷体" w:eastAsia="楷体" w:hAnsi="楷体" w:hint="eastAsia"/>
          <w:bCs/>
          <w:color w:val="000000" w:themeColor="text1"/>
        </w:rPr>
        <w:t>（防潮）</w:t>
      </w:r>
      <w:r w:rsidRPr="00AE3719">
        <w:rPr>
          <w:rFonts w:ascii="楷体" w:eastAsia="楷体" w:hAnsi="楷体" w:hint="eastAsia"/>
          <w:bCs/>
          <w:color w:val="000000" w:themeColor="text1"/>
        </w:rPr>
        <w:t>控制性枢纽建设。</w:t>
      </w:r>
      <w:r w:rsidRPr="00AE3719">
        <w:rPr>
          <w:rFonts w:ascii="仿宋_GB2312" w:eastAsia="仿宋_GB2312" w:hAnsi="Times New Roman" w:cs="仿宋" w:hint="eastAsia"/>
          <w:color w:val="000000" w:themeColor="text1"/>
          <w:spacing w:val="6"/>
          <w:szCs w:val="32"/>
        </w:rPr>
        <w:t>加快推进永平、关山Ⅱ等一批具有防洪功能的水库工程前期工作。</w:t>
      </w:r>
      <w:r w:rsidR="00D844C0" w:rsidRPr="00AE3719">
        <w:rPr>
          <w:rFonts w:ascii="仿宋_GB2312" w:eastAsia="仿宋_GB2312" w:hAnsi="Times New Roman" w:cs="仿宋" w:hint="eastAsia"/>
          <w:color w:val="000000" w:themeColor="text1"/>
          <w:spacing w:val="6"/>
          <w:szCs w:val="32"/>
        </w:rPr>
        <w:t>深化河口防潮</w:t>
      </w:r>
      <w:proofErr w:type="gramStart"/>
      <w:r w:rsidR="00D844C0" w:rsidRPr="00AE3719">
        <w:rPr>
          <w:rFonts w:ascii="仿宋_GB2312" w:eastAsia="仿宋_GB2312" w:hAnsi="Times New Roman" w:cs="仿宋" w:hint="eastAsia"/>
          <w:color w:val="000000" w:themeColor="text1"/>
          <w:spacing w:val="6"/>
          <w:szCs w:val="32"/>
        </w:rPr>
        <w:t>闸</w:t>
      </w:r>
      <w:proofErr w:type="gramEnd"/>
      <w:r w:rsidR="00D844C0" w:rsidRPr="00AE3719">
        <w:rPr>
          <w:rFonts w:ascii="仿宋_GB2312" w:eastAsia="仿宋_GB2312" w:hAnsi="Times New Roman" w:cs="仿宋" w:hint="eastAsia"/>
          <w:color w:val="000000" w:themeColor="text1"/>
          <w:spacing w:val="6"/>
          <w:szCs w:val="32"/>
        </w:rPr>
        <w:t>营盘闸、</w:t>
      </w:r>
      <w:proofErr w:type="gramStart"/>
      <w:r w:rsidR="00D844C0" w:rsidRPr="00AE3719">
        <w:rPr>
          <w:rFonts w:ascii="仿宋_GB2312" w:eastAsia="仿宋_GB2312" w:hAnsi="Times New Roman" w:cs="仿宋" w:hint="eastAsia"/>
          <w:color w:val="000000" w:themeColor="text1"/>
          <w:spacing w:val="6"/>
          <w:szCs w:val="32"/>
        </w:rPr>
        <w:t>锦盘闸前期</w:t>
      </w:r>
      <w:proofErr w:type="gramEnd"/>
      <w:r w:rsidR="00D844C0" w:rsidRPr="00AE3719">
        <w:rPr>
          <w:rFonts w:ascii="仿宋_GB2312" w:eastAsia="仿宋_GB2312" w:hAnsi="Times New Roman" w:cs="仿宋" w:hint="eastAsia"/>
          <w:color w:val="000000" w:themeColor="text1"/>
          <w:spacing w:val="6"/>
          <w:szCs w:val="32"/>
        </w:rPr>
        <w:t>研究论证。</w:t>
      </w:r>
      <w:r w:rsidRPr="00AE3719">
        <w:rPr>
          <w:rFonts w:ascii="仿宋_GB2312" w:eastAsia="仿宋_GB2312" w:hAnsi="Times New Roman" w:cs="仿宋" w:hint="eastAsia"/>
          <w:color w:val="000000" w:themeColor="text1"/>
          <w:spacing w:val="6"/>
          <w:szCs w:val="32"/>
        </w:rPr>
        <w:t>常态化推进水库水闸安全鉴定和除险加固</w:t>
      </w:r>
      <w:r w:rsidR="002762E8" w:rsidRPr="00AE3719">
        <w:rPr>
          <w:rFonts w:ascii="仿宋_GB2312" w:eastAsia="仿宋_GB2312" w:hAnsi="Times New Roman" w:cs="仿宋" w:hint="eastAsia"/>
          <w:color w:val="000000" w:themeColor="text1"/>
          <w:spacing w:val="6"/>
          <w:szCs w:val="32"/>
        </w:rPr>
        <w:t>，强化水库库容管理</w:t>
      </w:r>
      <w:r w:rsidRPr="00AE3719">
        <w:rPr>
          <w:rFonts w:ascii="仿宋_GB2312" w:eastAsia="仿宋_GB2312" w:hAnsi="Times New Roman" w:cs="仿宋" w:hint="eastAsia"/>
          <w:color w:val="000000" w:themeColor="text1"/>
          <w:spacing w:val="6"/>
          <w:szCs w:val="32"/>
        </w:rPr>
        <w:t>。</w:t>
      </w:r>
      <w:bookmarkStart w:id="67" w:name="OLE_LINK102"/>
      <w:bookmarkStart w:id="68" w:name="OLE_LINK109"/>
      <w:bookmarkStart w:id="69" w:name="OLE_LINK202"/>
      <w:bookmarkStart w:id="70" w:name="OLE_LINK105"/>
      <w:bookmarkEnd w:id="63"/>
      <w:bookmarkEnd w:id="64"/>
      <w:bookmarkEnd w:id="65"/>
      <w:bookmarkEnd w:id="66"/>
    </w:p>
    <w:p w14:paraId="7A080A3D" w14:textId="77777777" w:rsidR="00420C8B" w:rsidRPr="00AE3719" w:rsidRDefault="002F2E11">
      <w:pPr>
        <w:ind w:firstLine="640"/>
        <w:rPr>
          <w:rFonts w:ascii="仿宋_GB2312" w:eastAsia="仿宋_GB2312" w:hAnsi="Times New Roman" w:cs="仿宋"/>
          <w:color w:val="000000" w:themeColor="text1"/>
          <w:szCs w:val="32"/>
        </w:rPr>
      </w:pPr>
      <w:r w:rsidRPr="00AE3719">
        <w:rPr>
          <w:rFonts w:ascii="楷体" w:eastAsia="楷体" w:hAnsi="楷体" w:hint="eastAsia"/>
          <w:bCs/>
          <w:color w:val="000000" w:themeColor="text1"/>
        </w:rPr>
        <w:t>加强涝区和</w:t>
      </w:r>
      <w:r w:rsidRPr="00AE3719">
        <w:rPr>
          <w:rFonts w:ascii="楷体" w:eastAsia="楷体" w:hAnsi="楷体"/>
          <w:bCs/>
          <w:color w:val="000000" w:themeColor="text1"/>
        </w:rPr>
        <w:t>山洪灾害</w:t>
      </w:r>
      <w:bookmarkEnd w:id="67"/>
      <w:bookmarkEnd w:id="68"/>
      <w:bookmarkEnd w:id="69"/>
      <w:bookmarkEnd w:id="70"/>
      <w:r w:rsidRPr="00AE3719">
        <w:rPr>
          <w:rFonts w:ascii="楷体" w:eastAsia="楷体" w:hAnsi="楷体" w:hint="eastAsia"/>
          <w:bCs/>
          <w:color w:val="000000" w:themeColor="text1"/>
        </w:rPr>
        <w:t>治理</w:t>
      </w:r>
      <w:r w:rsidR="004923FE" w:rsidRPr="00AE3719">
        <w:rPr>
          <w:rFonts w:ascii="楷体" w:eastAsia="楷体" w:hAnsi="楷体"/>
          <w:bCs/>
          <w:color w:val="000000" w:themeColor="text1"/>
        </w:rPr>
        <w:t>。</w:t>
      </w:r>
      <w:bookmarkStart w:id="71" w:name="_Hlk207350717"/>
      <w:proofErr w:type="gramStart"/>
      <w:r w:rsidRPr="00AE3719">
        <w:rPr>
          <w:rFonts w:ascii="仿宋_GB2312" w:eastAsia="仿宋_GB2312" w:hAnsi="仿宋" w:cs="仿宋" w:hint="eastAsia"/>
          <w:color w:val="000000" w:themeColor="text1"/>
          <w:spacing w:val="7"/>
          <w:szCs w:val="32"/>
        </w:rPr>
        <w:t>整涝片</w:t>
      </w:r>
      <w:r w:rsidRPr="00AE3719">
        <w:rPr>
          <w:rFonts w:ascii="仿宋_GB2312" w:eastAsia="仿宋_GB2312" w:hAnsi="仿宋" w:hint="eastAsia"/>
          <w:color w:val="000000" w:themeColor="text1"/>
        </w:rPr>
        <w:t>推进</w:t>
      </w:r>
      <w:proofErr w:type="gramEnd"/>
      <w:r w:rsidRPr="00AE3719">
        <w:rPr>
          <w:rFonts w:ascii="仿宋_GB2312" w:eastAsia="仿宋_GB2312" w:hAnsi="仿宋" w:hint="eastAsia"/>
          <w:color w:val="000000" w:themeColor="text1"/>
        </w:rPr>
        <w:t>辽河、浑太河重点涝区</w:t>
      </w:r>
      <w:r w:rsidRPr="00AE3719">
        <w:rPr>
          <w:rFonts w:ascii="仿宋_GB2312" w:eastAsia="仿宋_GB2312" w:hAnsi="仿宋" w:cs="仿宋" w:hint="eastAsia"/>
          <w:color w:val="000000" w:themeColor="text1"/>
          <w:spacing w:val="7"/>
          <w:szCs w:val="32"/>
        </w:rPr>
        <w:t>建设。适时启动沿海诸河涝区治理前期工作。</w:t>
      </w:r>
      <w:r w:rsidR="004923FE" w:rsidRPr="00AE3719">
        <w:rPr>
          <w:rFonts w:ascii="仿宋_GB2312" w:eastAsia="仿宋_GB2312" w:hAnsi="Times New Roman" w:cs="仿宋" w:hint="eastAsia"/>
          <w:color w:val="000000" w:themeColor="text1"/>
          <w:spacing w:val="7"/>
          <w:szCs w:val="32"/>
        </w:rPr>
        <w:t>全面复核更新山洪灾害防治区、危险区调查评价成果，优化调整建设山洪灾害监测站点，完成小流域治理单元“四预”能力建设</w:t>
      </w:r>
      <w:r w:rsidRPr="00AE3719">
        <w:rPr>
          <w:rFonts w:ascii="仿宋_GB2312" w:eastAsia="仿宋_GB2312" w:hAnsi="Times New Roman" w:cs="仿宋" w:hint="eastAsia"/>
          <w:color w:val="000000" w:themeColor="text1"/>
          <w:spacing w:val="7"/>
          <w:szCs w:val="32"/>
        </w:rPr>
        <w:t>。以小流域为单元，</w:t>
      </w:r>
      <w:r w:rsidR="004923FE" w:rsidRPr="00AE3719">
        <w:rPr>
          <w:rFonts w:ascii="仿宋_GB2312" w:eastAsia="仿宋_GB2312" w:hAnsi="Times New Roman" w:cs="仿宋" w:hint="eastAsia"/>
          <w:color w:val="000000" w:themeColor="text1"/>
          <w:spacing w:val="7"/>
          <w:szCs w:val="32"/>
        </w:rPr>
        <w:t>有序推进重点山洪沟防洪治理。</w:t>
      </w:r>
      <w:bookmarkEnd w:id="71"/>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AE3719" w:rsidRPr="00AE3719" w14:paraId="71522DFA" w14:textId="77777777">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217DC744" w14:textId="77777777" w:rsidR="00420C8B" w:rsidRPr="00AE3719" w:rsidRDefault="004923FE">
            <w:pPr>
              <w:ind w:firstLineChars="0" w:firstLine="0"/>
              <w:jc w:val="center"/>
              <w:rPr>
                <w:rFonts w:ascii="黑体" w:eastAsia="黑体" w:hAnsi="黑体"/>
                <w:color w:val="000000" w:themeColor="text1"/>
                <w:sz w:val="28"/>
                <w:szCs w:val="28"/>
              </w:rPr>
            </w:pPr>
            <w:r w:rsidRPr="00AE3719">
              <w:rPr>
                <w:rFonts w:ascii="黑体" w:eastAsia="黑体" w:hAnsi="黑体" w:hint="eastAsia"/>
                <w:color w:val="000000" w:themeColor="text1"/>
                <w:sz w:val="28"/>
                <w:szCs w:val="28"/>
              </w:rPr>
              <w:lastRenderedPageBreak/>
              <w:t>专栏1</w:t>
            </w:r>
            <w:r w:rsidRPr="00AE3719">
              <w:rPr>
                <w:rFonts w:ascii="黑体" w:eastAsia="黑体" w:hAnsi="黑体"/>
                <w:color w:val="000000" w:themeColor="text1"/>
                <w:sz w:val="28"/>
                <w:szCs w:val="28"/>
              </w:rPr>
              <w:t xml:space="preserve"> </w:t>
            </w:r>
            <w:r w:rsidRPr="00AE3719">
              <w:rPr>
                <w:rFonts w:ascii="黑体" w:eastAsia="黑体" w:hAnsi="黑体" w:hint="eastAsia"/>
                <w:color w:val="000000" w:themeColor="text1"/>
                <w:sz w:val="28"/>
                <w:szCs w:val="28"/>
              </w:rPr>
              <w:t>流域防洪减灾工程</w:t>
            </w:r>
          </w:p>
        </w:tc>
      </w:tr>
      <w:tr w:rsidR="00AE3719" w:rsidRPr="00AE3719" w14:paraId="17CED413" w14:textId="77777777">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78BACB73" w14:textId="77777777" w:rsidR="00420C8B" w:rsidRPr="00AE3719" w:rsidRDefault="004923FE">
            <w:pPr>
              <w:ind w:firstLine="560"/>
              <w:rPr>
                <w:rFonts w:ascii="黑体" w:eastAsia="黑体" w:hAnsi="黑体"/>
                <w:color w:val="000000" w:themeColor="text1"/>
                <w:sz w:val="28"/>
                <w:szCs w:val="28"/>
              </w:rPr>
            </w:pPr>
            <w:r w:rsidRPr="00AE3719">
              <w:rPr>
                <w:rFonts w:ascii="黑体" w:eastAsia="黑体" w:hAnsi="黑体"/>
                <w:color w:val="000000" w:themeColor="text1"/>
                <w:sz w:val="28"/>
                <w:szCs w:val="28"/>
              </w:rPr>
              <w:t xml:space="preserve">01 </w:t>
            </w:r>
            <w:r w:rsidRPr="00AE3719">
              <w:rPr>
                <w:rFonts w:ascii="黑体" w:eastAsia="黑体" w:hAnsi="黑体" w:hint="eastAsia"/>
                <w:color w:val="000000" w:themeColor="text1"/>
                <w:sz w:val="28"/>
                <w:szCs w:val="28"/>
              </w:rPr>
              <w:t>河道治理及堤防建设工程</w:t>
            </w:r>
          </w:p>
          <w:p w14:paraId="311BEFE4" w14:textId="738F17B0" w:rsidR="00D844C0" w:rsidRPr="00AE3719" w:rsidRDefault="004923FE" w:rsidP="00E951BB">
            <w:pPr>
              <w:ind w:firstLine="560"/>
              <w:rPr>
                <w:color w:val="000000" w:themeColor="text1"/>
              </w:rPr>
            </w:pPr>
            <w:r w:rsidRPr="00AE3719">
              <w:rPr>
                <w:rFonts w:ascii="仿宋_GB2312" w:eastAsia="仿宋_GB2312" w:hAnsi="黑体"/>
                <w:color w:val="000000" w:themeColor="text1"/>
                <w:sz w:val="28"/>
                <w:szCs w:val="28"/>
              </w:rPr>
              <w:t>基本建成</w:t>
            </w:r>
            <w:r w:rsidRPr="00AE3719">
              <w:rPr>
                <w:rFonts w:ascii="仿宋_GB2312" w:eastAsia="仿宋_GB2312" w:hAnsi="黑体" w:hint="eastAsia"/>
                <w:color w:val="000000" w:themeColor="text1"/>
                <w:sz w:val="28"/>
                <w:szCs w:val="28"/>
              </w:rPr>
              <w:t>辽河干流防洪提升工程</w:t>
            </w:r>
            <w:r w:rsidRPr="00AE3719">
              <w:rPr>
                <w:rFonts w:ascii="仿宋_GB2312" w:eastAsia="仿宋_GB2312" w:hAnsi="黑体"/>
                <w:color w:val="000000" w:themeColor="text1"/>
                <w:sz w:val="28"/>
                <w:szCs w:val="28"/>
              </w:rPr>
              <w:t>，加快实施</w:t>
            </w:r>
            <w:r w:rsidRPr="00AE3719">
              <w:rPr>
                <w:rFonts w:ascii="仿宋_GB2312" w:eastAsia="仿宋_GB2312" w:hAnsi="黑体" w:hint="eastAsia"/>
                <w:color w:val="000000" w:themeColor="text1"/>
                <w:sz w:val="28"/>
                <w:szCs w:val="28"/>
              </w:rPr>
              <w:t>界河防洪治理三期工程及东辽河、六股河防洪治理工程</w:t>
            </w:r>
            <w:r w:rsidRPr="00AE3719">
              <w:rPr>
                <w:rFonts w:ascii="仿宋_GB2312" w:eastAsia="仿宋_GB2312" w:hAnsi="黑体"/>
                <w:color w:val="000000" w:themeColor="text1"/>
                <w:sz w:val="28"/>
                <w:szCs w:val="28"/>
              </w:rPr>
              <w:t>，力争开工</w:t>
            </w:r>
            <w:r w:rsidRPr="00AE3719">
              <w:rPr>
                <w:rFonts w:ascii="仿宋_GB2312" w:eastAsia="仿宋_GB2312" w:hAnsi="黑体" w:hint="eastAsia"/>
                <w:color w:val="000000" w:themeColor="text1"/>
                <w:sz w:val="28"/>
                <w:szCs w:val="28"/>
              </w:rPr>
              <w:t>浑河</w:t>
            </w:r>
            <w:r w:rsidR="0004297D" w:rsidRPr="00AE3719">
              <w:rPr>
                <w:rFonts w:ascii="仿宋_GB2312" w:eastAsia="仿宋_GB2312" w:hAnsi="黑体" w:hint="eastAsia"/>
                <w:color w:val="000000" w:themeColor="text1"/>
                <w:sz w:val="28"/>
                <w:szCs w:val="28"/>
              </w:rPr>
              <w:t>（含大辽河）</w:t>
            </w:r>
            <w:r w:rsidRPr="00AE3719">
              <w:rPr>
                <w:rFonts w:ascii="仿宋_GB2312" w:eastAsia="仿宋_GB2312" w:hAnsi="黑体" w:hint="eastAsia"/>
                <w:color w:val="000000" w:themeColor="text1"/>
                <w:sz w:val="28"/>
                <w:szCs w:val="28"/>
              </w:rPr>
              <w:t>、</w:t>
            </w:r>
            <w:proofErr w:type="gramStart"/>
            <w:r w:rsidRPr="00AE3719">
              <w:rPr>
                <w:rFonts w:ascii="仿宋_GB2312" w:eastAsia="仿宋_GB2312" w:hAnsi="黑体" w:hint="eastAsia"/>
                <w:color w:val="000000" w:themeColor="text1"/>
                <w:sz w:val="28"/>
                <w:szCs w:val="28"/>
              </w:rPr>
              <w:t>绕阳</w:t>
            </w:r>
            <w:proofErr w:type="gramEnd"/>
            <w:r w:rsidRPr="00AE3719">
              <w:rPr>
                <w:rFonts w:ascii="仿宋_GB2312" w:eastAsia="仿宋_GB2312" w:hAnsi="黑体" w:hint="eastAsia"/>
                <w:color w:val="000000" w:themeColor="text1"/>
                <w:sz w:val="28"/>
                <w:szCs w:val="28"/>
              </w:rPr>
              <w:t>河、大凌河、浑江防洪治理工程</w:t>
            </w:r>
            <w:r w:rsidRPr="00AE3719">
              <w:rPr>
                <w:rFonts w:ascii="仿宋_GB2312" w:eastAsia="仿宋_GB2312" w:hAnsi="黑体"/>
                <w:color w:val="000000" w:themeColor="text1"/>
                <w:sz w:val="28"/>
                <w:szCs w:val="28"/>
              </w:rPr>
              <w:t>；推进</w:t>
            </w:r>
            <w:r w:rsidRPr="00AE3719">
              <w:rPr>
                <w:rFonts w:ascii="仿宋_GB2312" w:eastAsia="仿宋_GB2312" w:hAnsi="黑体" w:hint="eastAsia"/>
                <w:color w:val="000000" w:themeColor="text1"/>
                <w:sz w:val="28"/>
                <w:szCs w:val="28"/>
              </w:rPr>
              <w:t>太子河、大洋河、小凌河、老哈河、西辽河等防洪治理工程</w:t>
            </w:r>
            <w:r w:rsidR="00D844C0" w:rsidRPr="00AE3719">
              <w:rPr>
                <w:rFonts w:ascii="仿宋_GB2312" w:eastAsia="仿宋_GB2312" w:hAnsi="黑体" w:hint="eastAsia"/>
                <w:color w:val="000000" w:themeColor="text1"/>
                <w:sz w:val="28"/>
                <w:szCs w:val="28"/>
              </w:rPr>
              <w:t>和</w:t>
            </w:r>
            <w:r w:rsidR="001B53E5" w:rsidRPr="00AE3719">
              <w:rPr>
                <w:rFonts w:ascii="仿宋_GB2312" w:eastAsia="仿宋_GB2312" w:hAnsi="黑体" w:hint="eastAsia"/>
                <w:color w:val="000000" w:themeColor="text1"/>
                <w:sz w:val="28"/>
                <w:szCs w:val="28"/>
              </w:rPr>
              <w:t>大连、丹东、锦州、营口、</w:t>
            </w:r>
            <w:r w:rsidR="00D844C0" w:rsidRPr="00AE3719">
              <w:rPr>
                <w:rFonts w:ascii="仿宋_GB2312" w:eastAsia="仿宋_GB2312" w:hAnsi="黑体" w:hint="eastAsia"/>
                <w:color w:val="000000" w:themeColor="text1"/>
                <w:sz w:val="28"/>
                <w:szCs w:val="28"/>
              </w:rPr>
              <w:t>盘锦、</w:t>
            </w:r>
            <w:r w:rsidR="001B53E5" w:rsidRPr="00AE3719">
              <w:rPr>
                <w:rFonts w:ascii="仿宋_GB2312" w:eastAsia="仿宋_GB2312" w:hAnsi="黑体" w:hint="eastAsia"/>
                <w:color w:val="000000" w:themeColor="text1"/>
                <w:sz w:val="28"/>
                <w:szCs w:val="28"/>
              </w:rPr>
              <w:t>葫芦岛</w:t>
            </w:r>
            <w:r w:rsidR="00D844C0" w:rsidRPr="00AE3719">
              <w:rPr>
                <w:rFonts w:ascii="仿宋_GB2312" w:eastAsia="仿宋_GB2312" w:hAnsi="黑体" w:hint="eastAsia"/>
                <w:color w:val="000000" w:themeColor="text1"/>
                <w:sz w:val="28"/>
                <w:szCs w:val="28"/>
              </w:rPr>
              <w:t>等沿海城市海堤</w:t>
            </w:r>
            <w:r w:rsidRPr="00AE3719">
              <w:rPr>
                <w:rFonts w:ascii="仿宋_GB2312" w:eastAsia="仿宋_GB2312" w:hAnsi="黑体"/>
                <w:color w:val="000000" w:themeColor="text1"/>
                <w:sz w:val="28"/>
                <w:szCs w:val="28"/>
              </w:rPr>
              <w:t>前期工作，深化</w:t>
            </w:r>
            <w:bookmarkStart w:id="72" w:name="OLE_LINK376"/>
            <w:r w:rsidRPr="00AE3719">
              <w:rPr>
                <w:rFonts w:ascii="仿宋_GB2312" w:eastAsia="仿宋_GB2312" w:hAnsi="黑体" w:hint="eastAsia"/>
                <w:color w:val="000000" w:themeColor="text1"/>
                <w:sz w:val="28"/>
                <w:szCs w:val="28"/>
              </w:rPr>
              <w:t>外辽河分洪通道</w:t>
            </w:r>
            <w:r w:rsidR="00D844C0" w:rsidRPr="00AE3719">
              <w:rPr>
                <w:rFonts w:ascii="仿宋_GB2312" w:eastAsia="仿宋_GB2312" w:hAnsi="黑体" w:hint="eastAsia"/>
                <w:color w:val="000000" w:themeColor="text1"/>
                <w:sz w:val="28"/>
                <w:szCs w:val="28"/>
              </w:rPr>
              <w:t>前期</w:t>
            </w:r>
            <w:r w:rsidRPr="00AE3719">
              <w:rPr>
                <w:rFonts w:ascii="仿宋_GB2312" w:eastAsia="仿宋_GB2312" w:hAnsi="黑体"/>
                <w:color w:val="000000" w:themeColor="text1"/>
                <w:sz w:val="28"/>
                <w:szCs w:val="28"/>
              </w:rPr>
              <w:t>研究论证</w:t>
            </w:r>
            <w:bookmarkEnd w:id="72"/>
            <w:r w:rsidRPr="00AE3719">
              <w:rPr>
                <w:rFonts w:ascii="仿宋_GB2312" w:eastAsia="仿宋_GB2312" w:hAnsi="黑体"/>
                <w:color w:val="000000" w:themeColor="text1"/>
                <w:sz w:val="28"/>
                <w:szCs w:val="28"/>
              </w:rPr>
              <w:t>。</w:t>
            </w:r>
            <w:r w:rsidRPr="00AE3719">
              <w:rPr>
                <w:rFonts w:ascii="仿宋_GB2312" w:eastAsia="仿宋_GB2312" w:hAnsi="黑体" w:hint="eastAsia"/>
                <w:color w:val="000000" w:themeColor="text1"/>
                <w:sz w:val="28"/>
                <w:szCs w:val="28"/>
              </w:rPr>
              <w:t>持续推进柴河等</w:t>
            </w:r>
            <w:r w:rsidR="00E951BB" w:rsidRPr="00AE3719">
              <w:rPr>
                <w:rFonts w:ascii="仿宋_GB2312" w:eastAsia="仿宋_GB2312" w:hAnsi="黑体" w:hint="eastAsia"/>
                <w:color w:val="000000" w:themeColor="text1"/>
                <w:sz w:val="28"/>
                <w:szCs w:val="28"/>
              </w:rPr>
              <w:t>流域面积</w:t>
            </w:r>
            <w:r w:rsidRPr="00AE3719">
              <w:rPr>
                <w:rFonts w:ascii="仿宋_GB2312" w:eastAsia="仿宋_GB2312" w:hAnsi="黑体" w:hint="eastAsia"/>
                <w:color w:val="000000" w:themeColor="text1"/>
                <w:sz w:val="28"/>
                <w:szCs w:val="28"/>
              </w:rPr>
              <w:t>200至3000平方公里中小河流河道治理。</w:t>
            </w:r>
            <w:r w:rsidR="00E951BB" w:rsidRPr="00AE3719">
              <w:rPr>
                <w:rFonts w:ascii="仿宋_GB2312" w:eastAsia="仿宋_GB2312" w:hAnsi="黑体" w:hint="eastAsia"/>
                <w:color w:val="000000" w:themeColor="text1"/>
                <w:sz w:val="28"/>
                <w:szCs w:val="28"/>
              </w:rPr>
              <w:t>以县区为单元，有序推进流域面积200平方公里以下河流河道治理。</w:t>
            </w:r>
          </w:p>
        </w:tc>
      </w:tr>
      <w:tr w:rsidR="00AE3719" w:rsidRPr="00AE3719" w14:paraId="0D570049" w14:textId="77777777">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74AA92FF" w14:textId="77777777" w:rsidR="00420C8B" w:rsidRPr="00AE3719" w:rsidRDefault="004923FE">
            <w:pPr>
              <w:ind w:firstLine="560"/>
              <w:rPr>
                <w:rFonts w:ascii="仿宋" w:hAnsi="仿宋"/>
                <w:color w:val="000000" w:themeColor="text1"/>
                <w:sz w:val="28"/>
                <w:szCs w:val="28"/>
              </w:rPr>
            </w:pPr>
            <w:r w:rsidRPr="00AE3719">
              <w:rPr>
                <w:rFonts w:ascii="黑体" w:eastAsia="黑体" w:hAnsi="黑体"/>
                <w:color w:val="000000" w:themeColor="text1"/>
                <w:sz w:val="28"/>
                <w:szCs w:val="28"/>
              </w:rPr>
              <w:t xml:space="preserve">02 </w:t>
            </w:r>
            <w:r w:rsidRPr="00AE3719">
              <w:rPr>
                <w:rFonts w:ascii="黑体" w:eastAsia="黑体" w:hAnsi="黑体" w:hint="eastAsia"/>
                <w:color w:val="000000" w:themeColor="text1"/>
                <w:sz w:val="28"/>
                <w:szCs w:val="28"/>
              </w:rPr>
              <w:t>病险水闸除险加固工程</w:t>
            </w:r>
          </w:p>
          <w:p w14:paraId="4ED64662" w14:textId="77777777" w:rsidR="00420C8B" w:rsidRPr="00AE3719" w:rsidRDefault="004923FE">
            <w:pPr>
              <w:ind w:firstLine="560"/>
              <w:rPr>
                <w:rFonts w:ascii="仿宋_GB2312" w:eastAsia="仿宋_GB2312" w:hAnsi="Times New Roman" w:cs="Times New Roman"/>
                <w:color w:val="000000" w:themeColor="text1"/>
                <w:sz w:val="28"/>
                <w:szCs w:val="28"/>
              </w:rPr>
            </w:pPr>
            <w:r w:rsidRPr="00AE3719">
              <w:rPr>
                <w:rFonts w:ascii="仿宋_GB2312" w:eastAsia="仿宋_GB2312" w:hAnsi="黑体" w:hint="eastAsia"/>
                <w:color w:val="000000" w:themeColor="text1"/>
                <w:sz w:val="28"/>
                <w:szCs w:val="28"/>
              </w:rPr>
              <w:t>实施大连市金哨、马家沟、旗杆河、西蓝旗、双胜、李</w:t>
            </w:r>
            <w:proofErr w:type="gramStart"/>
            <w:r w:rsidRPr="00AE3719">
              <w:rPr>
                <w:rFonts w:ascii="仿宋_GB2312" w:eastAsia="仿宋_GB2312" w:hAnsi="黑体" w:hint="eastAsia"/>
                <w:color w:val="000000" w:themeColor="text1"/>
                <w:sz w:val="28"/>
                <w:szCs w:val="28"/>
              </w:rPr>
              <w:t>咀</w:t>
            </w:r>
            <w:proofErr w:type="gramEnd"/>
            <w:r w:rsidRPr="00AE3719">
              <w:rPr>
                <w:rFonts w:ascii="仿宋_GB2312" w:eastAsia="仿宋_GB2312" w:hAnsi="黑体" w:hint="eastAsia"/>
                <w:color w:val="000000" w:themeColor="text1"/>
                <w:sz w:val="28"/>
                <w:szCs w:val="28"/>
              </w:rPr>
              <w:t>、老龙头、圣水河、许屯</w:t>
            </w:r>
            <w:proofErr w:type="gramStart"/>
            <w:r w:rsidRPr="00AE3719">
              <w:rPr>
                <w:rFonts w:ascii="仿宋_GB2312" w:eastAsia="仿宋_GB2312" w:hAnsi="黑体" w:hint="eastAsia"/>
                <w:color w:val="000000" w:themeColor="text1"/>
                <w:sz w:val="28"/>
                <w:szCs w:val="28"/>
              </w:rPr>
              <w:t>镇腰屯村</w:t>
            </w:r>
            <w:proofErr w:type="gramEnd"/>
            <w:r w:rsidRPr="00AE3719">
              <w:rPr>
                <w:rFonts w:ascii="仿宋_GB2312" w:eastAsia="仿宋_GB2312" w:hAnsi="黑体" w:hint="eastAsia"/>
                <w:color w:val="000000" w:themeColor="text1"/>
                <w:sz w:val="28"/>
                <w:szCs w:val="28"/>
              </w:rPr>
              <w:t>拦河闸9座水闸，丹东市砂坝闸、龙凤拦河闸、</w:t>
            </w:r>
            <w:proofErr w:type="gramStart"/>
            <w:r w:rsidRPr="00AE3719">
              <w:rPr>
                <w:rFonts w:ascii="仿宋_GB2312" w:eastAsia="仿宋_GB2312" w:hAnsi="黑体" w:hint="eastAsia"/>
                <w:color w:val="000000" w:themeColor="text1"/>
                <w:sz w:val="28"/>
                <w:szCs w:val="28"/>
              </w:rPr>
              <w:t>一</w:t>
            </w:r>
            <w:proofErr w:type="gramEnd"/>
            <w:r w:rsidRPr="00AE3719">
              <w:rPr>
                <w:rFonts w:ascii="仿宋_GB2312" w:eastAsia="仿宋_GB2312" w:hAnsi="黑体" w:hint="eastAsia"/>
                <w:color w:val="000000" w:themeColor="text1"/>
                <w:sz w:val="28"/>
                <w:szCs w:val="28"/>
              </w:rPr>
              <w:t>潮沟防洪</w:t>
            </w:r>
            <w:proofErr w:type="gramStart"/>
            <w:r w:rsidRPr="00AE3719">
              <w:rPr>
                <w:rFonts w:ascii="仿宋_GB2312" w:eastAsia="仿宋_GB2312" w:hAnsi="黑体" w:hint="eastAsia"/>
                <w:color w:val="000000" w:themeColor="text1"/>
                <w:sz w:val="28"/>
                <w:szCs w:val="28"/>
              </w:rPr>
              <w:t>闸</w:t>
            </w:r>
            <w:proofErr w:type="gramEnd"/>
            <w:r w:rsidRPr="00AE3719">
              <w:rPr>
                <w:rFonts w:ascii="仿宋_GB2312" w:eastAsia="仿宋_GB2312" w:hAnsi="黑体" w:hint="eastAsia"/>
                <w:color w:val="000000" w:themeColor="text1"/>
                <w:sz w:val="28"/>
                <w:szCs w:val="28"/>
              </w:rPr>
              <w:t>3座水闸，营口市西海拦河闸，铁岭市两家子、亮子河、靠山柴河、罗家、谭家、城郊、孤榆、大甸子8座水闸，朝阳市李家湾、平房子、南哨、十二官、虎头石、五道河子、西河翻板</w:t>
            </w:r>
            <w:proofErr w:type="gramStart"/>
            <w:r w:rsidRPr="00AE3719">
              <w:rPr>
                <w:rFonts w:ascii="仿宋_GB2312" w:eastAsia="仿宋_GB2312" w:hAnsi="黑体" w:hint="eastAsia"/>
                <w:color w:val="000000" w:themeColor="text1"/>
                <w:sz w:val="28"/>
                <w:szCs w:val="28"/>
              </w:rPr>
              <w:t>闸</w:t>
            </w:r>
            <w:proofErr w:type="gramEnd"/>
            <w:r w:rsidRPr="00AE3719">
              <w:rPr>
                <w:rFonts w:ascii="仿宋_GB2312" w:eastAsia="仿宋_GB2312" w:hAnsi="黑体" w:hint="eastAsia"/>
                <w:color w:val="000000" w:themeColor="text1"/>
                <w:sz w:val="28"/>
                <w:szCs w:val="28"/>
              </w:rPr>
              <w:t>1号、西河翻板</w:t>
            </w:r>
            <w:proofErr w:type="gramStart"/>
            <w:r w:rsidRPr="00AE3719">
              <w:rPr>
                <w:rFonts w:ascii="仿宋_GB2312" w:eastAsia="仿宋_GB2312" w:hAnsi="黑体" w:hint="eastAsia"/>
                <w:color w:val="000000" w:themeColor="text1"/>
                <w:sz w:val="28"/>
                <w:szCs w:val="28"/>
              </w:rPr>
              <w:t>闸</w:t>
            </w:r>
            <w:proofErr w:type="gramEnd"/>
            <w:r w:rsidRPr="00AE3719">
              <w:rPr>
                <w:rFonts w:ascii="仿宋_GB2312" w:eastAsia="仿宋_GB2312" w:hAnsi="黑体" w:hint="eastAsia"/>
                <w:color w:val="000000" w:themeColor="text1"/>
                <w:sz w:val="28"/>
                <w:szCs w:val="28"/>
              </w:rPr>
              <w:t>2号8座水闸，盘锦市龙家铺闸，葫芦岛市</w:t>
            </w:r>
            <w:proofErr w:type="gramStart"/>
            <w:r w:rsidRPr="00AE3719">
              <w:rPr>
                <w:rFonts w:ascii="仿宋_GB2312" w:eastAsia="仿宋_GB2312" w:hAnsi="黑体" w:hint="eastAsia"/>
                <w:color w:val="000000" w:themeColor="text1"/>
                <w:sz w:val="28"/>
                <w:szCs w:val="28"/>
              </w:rPr>
              <w:t>菱角河</w:t>
            </w:r>
            <w:proofErr w:type="gramEnd"/>
            <w:r w:rsidRPr="00AE3719">
              <w:rPr>
                <w:rFonts w:ascii="仿宋_GB2312" w:eastAsia="仿宋_GB2312" w:hAnsi="黑体" w:hint="eastAsia"/>
                <w:color w:val="000000" w:themeColor="text1"/>
                <w:sz w:val="28"/>
                <w:szCs w:val="28"/>
              </w:rPr>
              <w:t>35孔纳潮排洪水闸、</w:t>
            </w:r>
            <w:proofErr w:type="gramStart"/>
            <w:r w:rsidRPr="00AE3719">
              <w:rPr>
                <w:rFonts w:ascii="仿宋_GB2312" w:eastAsia="仿宋_GB2312" w:hAnsi="黑体" w:hint="eastAsia"/>
                <w:color w:val="000000" w:themeColor="text1"/>
                <w:sz w:val="28"/>
                <w:szCs w:val="28"/>
              </w:rPr>
              <w:t>寺儿堡镇寺北</w:t>
            </w:r>
            <w:proofErr w:type="gramEnd"/>
            <w:r w:rsidRPr="00AE3719">
              <w:rPr>
                <w:rFonts w:ascii="仿宋_GB2312" w:eastAsia="仿宋_GB2312" w:hAnsi="黑体" w:hint="eastAsia"/>
                <w:color w:val="000000" w:themeColor="text1"/>
                <w:sz w:val="28"/>
                <w:szCs w:val="28"/>
              </w:rPr>
              <w:t>村门字闸、</w:t>
            </w:r>
            <w:proofErr w:type="gramStart"/>
            <w:r w:rsidRPr="00AE3719">
              <w:rPr>
                <w:rFonts w:ascii="仿宋_GB2312" w:eastAsia="仿宋_GB2312" w:hAnsi="黑体" w:hint="eastAsia"/>
                <w:color w:val="000000" w:themeColor="text1"/>
                <w:sz w:val="28"/>
                <w:szCs w:val="28"/>
              </w:rPr>
              <w:t>钢屯镇仁赵兰河</w:t>
            </w:r>
            <w:proofErr w:type="gramEnd"/>
            <w:r w:rsidRPr="00AE3719">
              <w:rPr>
                <w:rFonts w:ascii="仿宋_GB2312" w:eastAsia="仿宋_GB2312" w:hAnsi="黑体" w:hint="eastAsia"/>
                <w:color w:val="000000" w:themeColor="text1"/>
                <w:sz w:val="28"/>
                <w:szCs w:val="28"/>
              </w:rPr>
              <w:t>翻板闸1#、</w:t>
            </w:r>
            <w:proofErr w:type="gramStart"/>
            <w:r w:rsidRPr="00AE3719">
              <w:rPr>
                <w:rFonts w:ascii="仿宋_GB2312" w:eastAsia="仿宋_GB2312" w:hAnsi="黑体" w:hint="eastAsia"/>
                <w:color w:val="000000" w:themeColor="text1"/>
                <w:sz w:val="28"/>
                <w:szCs w:val="28"/>
              </w:rPr>
              <w:t>钢屯镇仁赵兰河</w:t>
            </w:r>
            <w:proofErr w:type="gramEnd"/>
            <w:r w:rsidRPr="00AE3719">
              <w:rPr>
                <w:rFonts w:ascii="仿宋_GB2312" w:eastAsia="仿宋_GB2312" w:hAnsi="黑体" w:hint="eastAsia"/>
                <w:color w:val="000000" w:themeColor="text1"/>
                <w:sz w:val="28"/>
                <w:szCs w:val="28"/>
              </w:rPr>
              <w:t>翻板闸2#、六股河拦河闸、女儿</w:t>
            </w:r>
            <w:proofErr w:type="gramStart"/>
            <w:r w:rsidRPr="00AE3719">
              <w:rPr>
                <w:rFonts w:ascii="仿宋_GB2312" w:eastAsia="仿宋_GB2312" w:hAnsi="黑体" w:hint="eastAsia"/>
                <w:color w:val="000000" w:themeColor="text1"/>
                <w:sz w:val="28"/>
                <w:szCs w:val="28"/>
              </w:rPr>
              <w:t>河钢屯翻板闸</w:t>
            </w:r>
            <w:proofErr w:type="gramEnd"/>
            <w:r w:rsidRPr="00AE3719">
              <w:rPr>
                <w:rFonts w:ascii="仿宋_GB2312" w:eastAsia="仿宋_GB2312" w:hAnsi="黑体" w:hint="eastAsia"/>
                <w:color w:val="000000" w:themeColor="text1"/>
                <w:sz w:val="28"/>
                <w:szCs w:val="28"/>
              </w:rPr>
              <w:t>6座水闸除险加固。</w:t>
            </w:r>
          </w:p>
        </w:tc>
      </w:tr>
    </w:tbl>
    <w:p w14:paraId="5DB2AC76" w14:textId="77777777" w:rsidR="00420C8B" w:rsidRPr="00AE3719" w:rsidRDefault="004923FE">
      <w:pPr>
        <w:pStyle w:val="20"/>
        <w:ind w:firstLine="640"/>
        <w:rPr>
          <w:rFonts w:ascii="仿宋_GB2312" w:eastAsia="仿宋_GB2312"/>
        </w:rPr>
      </w:pPr>
      <w:bookmarkStart w:id="73" w:name="OLE_LINK142"/>
      <w:bookmarkStart w:id="74" w:name="OLE_LINK141"/>
      <w:bookmarkStart w:id="75" w:name="OLE_LINK133"/>
      <w:bookmarkStart w:id="76" w:name="_Toc227071697"/>
      <w:bookmarkStart w:id="77" w:name="OLE_LINK140"/>
      <w:r w:rsidRPr="00AE3719">
        <w:rPr>
          <w:rFonts w:hint="eastAsia"/>
          <w:b w:val="0"/>
        </w:rPr>
        <w:t>（二）构建</w:t>
      </w:r>
      <w:bookmarkStart w:id="78" w:name="OLE_LINK143"/>
      <w:bookmarkStart w:id="79" w:name="OLE_LINK144"/>
      <w:r w:rsidRPr="00AE3719">
        <w:rPr>
          <w:rFonts w:hint="eastAsia"/>
          <w:b w:val="0"/>
        </w:rPr>
        <w:t>雨水情监测预报体系</w:t>
      </w:r>
      <w:bookmarkStart w:id="80" w:name="OLE_LINK240"/>
      <w:bookmarkEnd w:id="73"/>
      <w:bookmarkEnd w:id="74"/>
      <w:bookmarkEnd w:id="75"/>
      <w:bookmarkEnd w:id="76"/>
      <w:bookmarkEnd w:id="77"/>
      <w:bookmarkEnd w:id="78"/>
      <w:bookmarkEnd w:id="79"/>
    </w:p>
    <w:p w14:paraId="2A8F10B2" w14:textId="77777777" w:rsidR="00420C8B" w:rsidRPr="00AE3719" w:rsidRDefault="004923FE">
      <w:pPr>
        <w:ind w:firstLine="640"/>
        <w:rPr>
          <w:rFonts w:ascii="楷体" w:eastAsia="楷体" w:hAnsi="楷体"/>
          <w:b/>
          <w:color w:val="000000" w:themeColor="text1"/>
        </w:rPr>
      </w:pPr>
      <w:r w:rsidRPr="00AE3719">
        <w:rPr>
          <w:rFonts w:ascii="仿宋_GB2312" w:eastAsia="仿宋_GB2312" w:hAnsi="Times New Roman" w:hint="eastAsia"/>
          <w:color w:val="000000" w:themeColor="text1"/>
          <w:szCs w:val="32"/>
        </w:rPr>
        <w:t>以流域为单元，加强卫星雷达、雨量站网、水文站网共建共享，健全由气象卫星和测雨雷达、雨量站、水文站加预报模型组成的现</w:t>
      </w:r>
      <w:r w:rsidRPr="00AE3719">
        <w:rPr>
          <w:rFonts w:ascii="仿宋_GB2312" w:eastAsia="仿宋_GB2312" w:hAnsi="Times New Roman" w:hint="eastAsia"/>
          <w:color w:val="000000" w:themeColor="text1"/>
          <w:szCs w:val="32"/>
        </w:rPr>
        <w:lastRenderedPageBreak/>
        <w:t>代化雨水情监测预报体系，基本构建雨水情监测预报“三道防线”。</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AE3719" w:rsidRPr="00AE3719" w14:paraId="4EA60E7E" w14:textId="77777777">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4D8050BC" w14:textId="77777777" w:rsidR="00420C8B" w:rsidRPr="00AE3719" w:rsidRDefault="004923FE">
            <w:pPr>
              <w:ind w:firstLineChars="0" w:firstLine="0"/>
              <w:jc w:val="center"/>
              <w:rPr>
                <w:rFonts w:ascii="黑体" w:eastAsia="黑体" w:hAnsi="黑体"/>
                <w:color w:val="000000" w:themeColor="text1"/>
                <w:sz w:val="28"/>
                <w:szCs w:val="28"/>
              </w:rPr>
            </w:pPr>
            <w:r w:rsidRPr="00AE3719">
              <w:rPr>
                <w:rFonts w:ascii="黑体" w:eastAsia="黑体" w:hAnsi="黑体" w:hint="eastAsia"/>
                <w:color w:val="000000" w:themeColor="text1"/>
                <w:sz w:val="28"/>
                <w:szCs w:val="28"/>
              </w:rPr>
              <w:t>专栏</w:t>
            </w:r>
            <w:r w:rsidRPr="00AE3719">
              <w:rPr>
                <w:rFonts w:ascii="黑体" w:eastAsia="黑体" w:hAnsi="黑体"/>
                <w:color w:val="000000" w:themeColor="text1"/>
                <w:sz w:val="28"/>
                <w:szCs w:val="28"/>
              </w:rPr>
              <w:t xml:space="preserve">2 </w:t>
            </w:r>
            <w:r w:rsidRPr="00AE3719">
              <w:rPr>
                <w:rFonts w:ascii="黑体" w:eastAsia="黑体" w:hAnsi="黑体" w:hint="eastAsia"/>
                <w:color w:val="000000" w:themeColor="text1"/>
                <w:sz w:val="28"/>
                <w:szCs w:val="28"/>
              </w:rPr>
              <w:t>雨水情监测预报体系</w:t>
            </w:r>
          </w:p>
        </w:tc>
      </w:tr>
      <w:tr w:rsidR="00AE3719" w:rsidRPr="00AE3719" w14:paraId="33280D9A" w14:textId="77777777">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5386DB94" w14:textId="77777777" w:rsidR="00420C8B" w:rsidRPr="00AE3719" w:rsidRDefault="004923FE">
            <w:pPr>
              <w:ind w:firstLine="560"/>
              <w:rPr>
                <w:rFonts w:ascii="黑体" w:eastAsia="黑体" w:hAnsi="黑体"/>
                <w:color w:val="000000" w:themeColor="text1"/>
                <w:sz w:val="28"/>
                <w:szCs w:val="28"/>
              </w:rPr>
            </w:pPr>
            <w:r w:rsidRPr="00AE3719">
              <w:rPr>
                <w:rFonts w:ascii="黑体" w:eastAsia="黑体" w:hAnsi="黑体"/>
                <w:color w:val="000000" w:themeColor="text1"/>
                <w:sz w:val="28"/>
                <w:szCs w:val="28"/>
              </w:rPr>
              <w:t xml:space="preserve">01 </w:t>
            </w:r>
            <w:r w:rsidRPr="00AE3719">
              <w:rPr>
                <w:rFonts w:ascii="黑体" w:eastAsia="黑体" w:hAnsi="黑体" w:hint="eastAsia"/>
                <w:color w:val="000000" w:themeColor="text1"/>
                <w:sz w:val="28"/>
                <w:szCs w:val="28"/>
              </w:rPr>
              <w:t>健全“第一道防线”</w:t>
            </w:r>
          </w:p>
          <w:p w14:paraId="77A29481" w14:textId="77777777" w:rsidR="00420C8B" w:rsidRPr="00AE3719" w:rsidRDefault="004923FE">
            <w:pPr>
              <w:ind w:firstLine="560"/>
              <w:rPr>
                <w:rFonts w:ascii="仿宋_GB2312" w:eastAsia="仿宋_GB2312" w:hAnsi="黑体"/>
                <w:color w:val="000000" w:themeColor="text1"/>
                <w:sz w:val="28"/>
                <w:szCs w:val="28"/>
              </w:rPr>
            </w:pPr>
            <w:r w:rsidRPr="00AE3719">
              <w:rPr>
                <w:rFonts w:ascii="仿宋_GB2312" w:eastAsia="仿宋_GB2312" w:hAnsi="黑体" w:hint="eastAsia"/>
                <w:color w:val="000000" w:themeColor="text1"/>
                <w:sz w:val="28"/>
                <w:szCs w:val="28"/>
              </w:rPr>
              <w:t>完善测雨雷达站网，开发匹配雷达短临降水预报数据的次小时洪水预报模型。优化</w:t>
            </w:r>
            <w:proofErr w:type="gramStart"/>
            <w:r w:rsidRPr="00AE3719">
              <w:rPr>
                <w:rFonts w:ascii="仿宋_GB2312" w:eastAsia="仿宋_GB2312" w:hAnsi="黑体" w:hint="eastAsia"/>
                <w:color w:val="000000" w:themeColor="text1"/>
                <w:sz w:val="28"/>
                <w:szCs w:val="28"/>
              </w:rPr>
              <w:t>升级算力环境</w:t>
            </w:r>
            <w:proofErr w:type="gramEnd"/>
            <w:r w:rsidRPr="00AE3719">
              <w:rPr>
                <w:rFonts w:ascii="仿宋_GB2312" w:eastAsia="仿宋_GB2312" w:hAnsi="黑体" w:hint="eastAsia"/>
                <w:color w:val="000000" w:themeColor="text1"/>
                <w:sz w:val="28"/>
                <w:szCs w:val="28"/>
              </w:rPr>
              <w:t>，进一步完善洪水</w:t>
            </w:r>
            <w:proofErr w:type="gramStart"/>
            <w:r w:rsidRPr="00AE3719">
              <w:rPr>
                <w:rFonts w:ascii="仿宋_GB2312" w:eastAsia="仿宋_GB2312" w:hAnsi="黑体" w:hint="eastAsia"/>
                <w:color w:val="000000" w:themeColor="text1"/>
                <w:sz w:val="28"/>
                <w:szCs w:val="28"/>
              </w:rPr>
              <w:t>预报算力资源</w:t>
            </w:r>
            <w:proofErr w:type="gramEnd"/>
            <w:r w:rsidRPr="00AE3719">
              <w:rPr>
                <w:rFonts w:ascii="仿宋_GB2312" w:eastAsia="仿宋_GB2312" w:hAnsi="黑体" w:hint="eastAsia"/>
                <w:color w:val="000000" w:themeColor="text1"/>
                <w:sz w:val="28"/>
                <w:szCs w:val="28"/>
              </w:rPr>
              <w:t>体系。</w:t>
            </w:r>
          </w:p>
        </w:tc>
      </w:tr>
      <w:tr w:rsidR="00AE3719" w:rsidRPr="00AE3719" w14:paraId="027EE5B2" w14:textId="77777777">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229EA6C9" w14:textId="77777777" w:rsidR="00420C8B" w:rsidRPr="00AE3719" w:rsidRDefault="004923FE">
            <w:pPr>
              <w:ind w:firstLine="560"/>
              <w:rPr>
                <w:rFonts w:ascii="仿宋" w:hAnsi="仿宋"/>
                <w:color w:val="000000" w:themeColor="text1"/>
                <w:sz w:val="28"/>
                <w:szCs w:val="28"/>
              </w:rPr>
            </w:pPr>
            <w:r w:rsidRPr="00AE3719">
              <w:rPr>
                <w:rFonts w:ascii="黑体" w:eastAsia="黑体" w:hAnsi="黑体"/>
                <w:color w:val="000000" w:themeColor="text1"/>
                <w:sz w:val="28"/>
                <w:szCs w:val="28"/>
              </w:rPr>
              <w:t xml:space="preserve">02 </w:t>
            </w:r>
            <w:r w:rsidRPr="00AE3719">
              <w:rPr>
                <w:rFonts w:ascii="黑体" w:eastAsia="黑体" w:hAnsi="黑体" w:hint="eastAsia"/>
                <w:color w:val="000000" w:themeColor="text1"/>
                <w:sz w:val="28"/>
                <w:szCs w:val="28"/>
              </w:rPr>
              <w:t>强化“第二道防线”</w:t>
            </w:r>
          </w:p>
          <w:p w14:paraId="3B713EB1" w14:textId="77777777" w:rsidR="00420C8B" w:rsidRPr="00AE3719" w:rsidRDefault="004923FE">
            <w:pPr>
              <w:ind w:firstLine="560"/>
              <w:rPr>
                <w:rFonts w:ascii="仿宋_GB2312" w:eastAsia="仿宋_GB2312" w:hAnsi="Times New Roman" w:cs="Times New Roman"/>
                <w:color w:val="000000" w:themeColor="text1"/>
                <w:sz w:val="28"/>
                <w:szCs w:val="28"/>
              </w:rPr>
            </w:pPr>
            <w:r w:rsidRPr="00AE3719">
              <w:rPr>
                <w:rFonts w:ascii="仿宋_GB2312" w:eastAsia="仿宋_GB2312" w:hAnsi="Times New Roman" w:cs="Times New Roman" w:hint="eastAsia"/>
                <w:color w:val="000000" w:themeColor="text1"/>
                <w:sz w:val="28"/>
                <w:szCs w:val="28"/>
              </w:rPr>
              <w:t>推进雨量站提档升级，完善雨量站网布局。开发</w:t>
            </w:r>
            <w:proofErr w:type="gramStart"/>
            <w:r w:rsidRPr="00AE3719">
              <w:rPr>
                <w:rFonts w:ascii="仿宋_GB2312" w:eastAsia="仿宋_GB2312" w:hAnsi="Times New Roman" w:cs="Times New Roman" w:hint="eastAsia"/>
                <w:color w:val="000000" w:themeColor="text1"/>
                <w:sz w:val="28"/>
                <w:szCs w:val="28"/>
              </w:rPr>
              <w:t>辽西半</w:t>
            </w:r>
            <w:proofErr w:type="gramEnd"/>
            <w:r w:rsidRPr="00AE3719">
              <w:rPr>
                <w:rFonts w:ascii="仿宋_GB2312" w:eastAsia="仿宋_GB2312" w:hAnsi="Times New Roman" w:cs="Times New Roman" w:hint="eastAsia"/>
                <w:color w:val="000000" w:themeColor="text1"/>
                <w:sz w:val="28"/>
                <w:szCs w:val="28"/>
              </w:rPr>
              <w:t>干旱地区</w:t>
            </w:r>
            <w:proofErr w:type="gramStart"/>
            <w:r w:rsidRPr="00AE3719">
              <w:rPr>
                <w:rFonts w:ascii="仿宋_GB2312" w:eastAsia="仿宋_GB2312" w:hAnsi="Times New Roman" w:cs="Times New Roman" w:hint="eastAsia"/>
                <w:color w:val="000000" w:themeColor="text1"/>
                <w:sz w:val="28"/>
                <w:szCs w:val="28"/>
              </w:rPr>
              <w:t>专用洪水</w:t>
            </w:r>
            <w:proofErr w:type="gramEnd"/>
            <w:r w:rsidRPr="00AE3719">
              <w:rPr>
                <w:rFonts w:ascii="仿宋_GB2312" w:eastAsia="仿宋_GB2312" w:hAnsi="Times New Roman" w:cs="Times New Roman" w:hint="eastAsia"/>
                <w:color w:val="000000" w:themeColor="text1"/>
                <w:sz w:val="28"/>
                <w:szCs w:val="28"/>
              </w:rPr>
              <w:t>预报模型，提升预报精度；开展鸭绿江流域雨水情监测预报体系研究；完善无资料地区河流洪水预报方法，扩展洪水预报覆盖面。</w:t>
            </w:r>
          </w:p>
        </w:tc>
      </w:tr>
      <w:tr w:rsidR="00AE3719" w:rsidRPr="00AE3719" w14:paraId="52561017" w14:textId="77777777">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593E8586" w14:textId="77777777" w:rsidR="00420C8B" w:rsidRPr="00AE3719" w:rsidRDefault="004923FE">
            <w:pPr>
              <w:ind w:firstLine="560"/>
              <w:rPr>
                <w:rFonts w:ascii="仿宋" w:hAnsi="仿宋"/>
                <w:color w:val="000000" w:themeColor="text1"/>
                <w:sz w:val="28"/>
                <w:szCs w:val="28"/>
              </w:rPr>
            </w:pPr>
            <w:r w:rsidRPr="00AE3719">
              <w:rPr>
                <w:rFonts w:ascii="黑体" w:eastAsia="黑体" w:hAnsi="黑体"/>
                <w:color w:val="000000" w:themeColor="text1"/>
                <w:sz w:val="28"/>
                <w:szCs w:val="28"/>
              </w:rPr>
              <w:t xml:space="preserve">03 </w:t>
            </w:r>
            <w:r w:rsidRPr="00AE3719">
              <w:rPr>
                <w:rFonts w:ascii="黑体" w:eastAsia="黑体" w:hAnsi="黑体" w:hint="eastAsia"/>
                <w:color w:val="000000" w:themeColor="text1"/>
                <w:sz w:val="28"/>
                <w:szCs w:val="28"/>
              </w:rPr>
              <w:t>提升“第三道防线”</w:t>
            </w:r>
          </w:p>
          <w:p w14:paraId="4E9557CC" w14:textId="77777777" w:rsidR="00420C8B" w:rsidRPr="00AE3719" w:rsidRDefault="004923FE">
            <w:pPr>
              <w:ind w:firstLine="560"/>
              <w:rPr>
                <w:rFonts w:ascii="黑体" w:eastAsia="黑体" w:hAnsi="黑体"/>
                <w:color w:val="000000" w:themeColor="text1"/>
                <w:sz w:val="28"/>
                <w:szCs w:val="28"/>
              </w:rPr>
            </w:pPr>
            <w:r w:rsidRPr="00AE3719">
              <w:rPr>
                <w:rFonts w:ascii="仿宋_GB2312" w:eastAsia="仿宋_GB2312" w:hAnsi="Times New Roman" w:cs="Times New Roman" w:hint="eastAsia"/>
                <w:color w:val="000000" w:themeColor="text1"/>
                <w:sz w:val="28"/>
                <w:szCs w:val="28"/>
              </w:rPr>
              <w:t>改建省级、地市级巡测基地，改建水文站</w:t>
            </w:r>
            <w:r w:rsidRPr="00AE3719">
              <w:rPr>
                <w:rFonts w:ascii="仿宋_GB2312" w:eastAsia="仿宋_GB2312" w:hAnsi="Times New Roman" w:cs="Times New Roman"/>
                <w:color w:val="000000" w:themeColor="text1"/>
                <w:sz w:val="28"/>
                <w:szCs w:val="28"/>
              </w:rPr>
              <w:t>30处、水位站5处。依托水利基础设施建设，逐步完善配套水文设施。延伸洪水演进水动力模型覆盖范围，支撑水工程群联合调度推演决策。</w:t>
            </w:r>
          </w:p>
        </w:tc>
      </w:tr>
    </w:tbl>
    <w:p w14:paraId="4AB41A2C" w14:textId="77777777" w:rsidR="00420C8B" w:rsidRPr="00AE3719" w:rsidRDefault="004923FE">
      <w:pPr>
        <w:pStyle w:val="20"/>
        <w:ind w:firstLine="640"/>
        <w:rPr>
          <w:b w:val="0"/>
        </w:rPr>
      </w:pPr>
      <w:bookmarkStart w:id="81" w:name="OLE_LINK176"/>
      <w:bookmarkStart w:id="82" w:name="OLE_LINK234"/>
      <w:bookmarkStart w:id="83" w:name="OLE_LINK175"/>
      <w:bookmarkStart w:id="84" w:name="_Toc227071698"/>
      <w:bookmarkEnd w:id="80"/>
      <w:r w:rsidRPr="00AE3719">
        <w:rPr>
          <w:rFonts w:hint="eastAsia"/>
          <w:b w:val="0"/>
        </w:rPr>
        <w:t>（三）健全水旱灾害防御工作体系</w:t>
      </w:r>
      <w:bookmarkEnd w:id="81"/>
      <w:bookmarkEnd w:id="82"/>
      <w:bookmarkEnd w:id="83"/>
      <w:bookmarkEnd w:id="84"/>
    </w:p>
    <w:p w14:paraId="7A5CDF53" w14:textId="77777777" w:rsidR="00420C8B" w:rsidRPr="00AE3719" w:rsidRDefault="004923FE">
      <w:pPr>
        <w:ind w:firstLine="640"/>
        <w:rPr>
          <w:rFonts w:ascii="仿宋_GB2312" w:eastAsia="仿宋_GB2312" w:hAnsi="Times New Roman"/>
          <w:color w:val="000000" w:themeColor="text1"/>
        </w:rPr>
      </w:pPr>
      <w:r w:rsidRPr="00AE3719">
        <w:rPr>
          <w:rFonts w:ascii="仿宋_GB2312" w:eastAsia="仿宋_GB2312" w:hAnsi="Times New Roman" w:hint="eastAsia"/>
          <w:color w:val="000000" w:themeColor="text1"/>
        </w:rPr>
        <w:t>立足防大汛、抗大旱、抢大险、抗大灾，以水库、河道及堤防、山洪灾害易发区、干旱易发区、在建水利工程等为重点，进一步</w:t>
      </w:r>
      <w:r w:rsidR="00D01007" w:rsidRPr="00AE3719">
        <w:rPr>
          <w:rFonts w:ascii="仿宋_GB2312" w:eastAsia="仿宋_GB2312" w:hAnsi="Times New Roman" w:hint="eastAsia"/>
          <w:color w:val="000000" w:themeColor="text1"/>
        </w:rPr>
        <w:t>健全</w:t>
      </w:r>
      <w:r w:rsidRPr="00AE3719">
        <w:rPr>
          <w:rFonts w:ascii="仿宋_GB2312" w:eastAsia="仿宋_GB2312" w:hAnsi="Times New Roman" w:hint="eastAsia"/>
          <w:color w:val="000000" w:themeColor="text1"/>
        </w:rPr>
        <w:t>责任落实、决策支持、调度指挥“三位一体”水旱灾害防御工作体系。</w:t>
      </w:r>
      <w:r w:rsidR="00D01007" w:rsidRPr="00AE3719">
        <w:rPr>
          <w:rFonts w:ascii="仿宋_GB2312" w:eastAsia="仿宋_GB2312" w:hAnsi="Times New Roman" w:hint="eastAsia"/>
          <w:color w:val="000000" w:themeColor="text1"/>
        </w:rPr>
        <w:t>构建现代化物资储备与应急调配体系。</w:t>
      </w:r>
    </w:p>
    <w:p w14:paraId="57F06F15" w14:textId="77777777" w:rsidR="00420C8B" w:rsidRPr="00AE3719" w:rsidRDefault="005C3346">
      <w:pPr>
        <w:pStyle w:val="1"/>
      </w:pPr>
      <w:bookmarkStart w:id="85" w:name="_Toc227071699"/>
      <w:r w:rsidRPr="00AE3719">
        <w:rPr>
          <w:rFonts w:hint="eastAsia"/>
        </w:rPr>
        <w:t>三</w:t>
      </w:r>
      <w:r w:rsidR="004923FE" w:rsidRPr="00AE3719">
        <w:rPr>
          <w:rFonts w:hint="eastAsia"/>
        </w:rPr>
        <w:t>、完善水资源配置和供水保障体系</w:t>
      </w:r>
      <w:bookmarkEnd w:id="85"/>
    </w:p>
    <w:p w14:paraId="3DE26341" w14:textId="77777777" w:rsidR="00420C8B" w:rsidRPr="00AE3719" w:rsidRDefault="004923FE">
      <w:pPr>
        <w:ind w:firstLine="640"/>
        <w:rPr>
          <w:rFonts w:ascii="仿宋_GB2312" w:eastAsia="仿宋_GB2312" w:hAnsi="仿宋" w:cs="Times New Roman"/>
          <w:color w:val="000000" w:themeColor="text1"/>
          <w:szCs w:val="32"/>
        </w:rPr>
      </w:pPr>
      <w:r w:rsidRPr="00AE3719">
        <w:rPr>
          <w:rFonts w:ascii="仿宋_GB2312" w:eastAsia="仿宋_GB2312" w:hAnsi="仿宋" w:cs="Times New Roman" w:hint="eastAsia"/>
          <w:color w:val="000000" w:themeColor="text1"/>
          <w:szCs w:val="32"/>
        </w:rPr>
        <w:t>持续</w:t>
      </w:r>
      <w:r w:rsidRPr="00AE3719">
        <w:rPr>
          <w:rFonts w:ascii="仿宋_GB2312" w:eastAsia="仿宋_GB2312" w:hAnsi="Times New Roman" w:hint="eastAsia"/>
          <w:color w:val="000000" w:themeColor="text1"/>
          <w:szCs w:val="32"/>
        </w:rPr>
        <w:t>推动重大水资源配置工程建设，</w:t>
      </w:r>
      <w:r w:rsidRPr="00AE3719">
        <w:rPr>
          <w:rFonts w:ascii="仿宋_GB2312" w:eastAsia="仿宋_GB2312" w:hAnsi="仿宋" w:cs="Times New Roman" w:hint="eastAsia"/>
          <w:color w:val="000000" w:themeColor="text1"/>
          <w:szCs w:val="32"/>
        </w:rPr>
        <w:t>完善“东水济辽，北水润辽，四干十脉，互联互通”的供水网络，</w:t>
      </w:r>
      <w:r w:rsidR="00332060" w:rsidRPr="00AE3719">
        <w:rPr>
          <w:rFonts w:ascii="仿宋_GB2312" w:eastAsia="仿宋_GB2312" w:hAnsi="仿宋" w:cs="Times New Roman" w:hint="eastAsia"/>
          <w:color w:val="000000" w:themeColor="text1"/>
          <w:szCs w:val="32"/>
        </w:rPr>
        <w:t>优化水资源配置格局，</w:t>
      </w:r>
      <w:r w:rsidRPr="00AE3719">
        <w:rPr>
          <w:rFonts w:ascii="仿宋_GB2312" w:eastAsia="仿宋_GB2312" w:hAnsi="仿宋" w:cs="Times New Roman" w:hint="eastAsia"/>
          <w:color w:val="000000" w:themeColor="text1"/>
          <w:szCs w:val="32"/>
        </w:rPr>
        <w:t>全</w:t>
      </w:r>
      <w:r w:rsidRPr="00AE3719">
        <w:rPr>
          <w:rFonts w:ascii="仿宋_GB2312" w:eastAsia="仿宋_GB2312" w:hAnsi="仿宋" w:cs="Times New Roman" w:hint="eastAsia"/>
          <w:color w:val="000000" w:themeColor="text1"/>
          <w:szCs w:val="32"/>
        </w:rPr>
        <w:lastRenderedPageBreak/>
        <w:t>面提升水资源统筹调配、城乡供水保障能力。</w:t>
      </w:r>
    </w:p>
    <w:p w14:paraId="57B4C55D" w14:textId="28C0FBA3" w:rsidR="00420C8B" w:rsidRPr="00AE3719" w:rsidRDefault="00862C97">
      <w:pPr>
        <w:pStyle w:val="20"/>
        <w:ind w:firstLine="640"/>
        <w:rPr>
          <w:b w:val="0"/>
        </w:rPr>
      </w:pPr>
      <w:r w:rsidRPr="00AE3719">
        <w:rPr>
          <w:rFonts w:hint="eastAsia"/>
          <w:b w:val="0"/>
        </w:rPr>
        <w:t>（一）</w:t>
      </w:r>
      <w:bookmarkStart w:id="86" w:name="_Toc227071700"/>
      <w:r w:rsidR="004923FE" w:rsidRPr="00AE3719">
        <w:rPr>
          <w:rFonts w:hint="eastAsia"/>
          <w:b w:val="0"/>
        </w:rPr>
        <w:t>提高水资源统筹调配能力</w:t>
      </w:r>
      <w:bookmarkEnd w:id="86"/>
    </w:p>
    <w:p w14:paraId="4D045D52" w14:textId="77777777" w:rsidR="00E951BB" w:rsidRPr="00AE3719" w:rsidRDefault="004923FE">
      <w:pPr>
        <w:ind w:firstLine="644"/>
        <w:rPr>
          <w:rFonts w:ascii="楷体" w:eastAsia="楷体" w:hAnsi="楷体"/>
          <w:color w:val="000000" w:themeColor="text1"/>
          <w:spacing w:val="1"/>
          <w:szCs w:val="32"/>
        </w:rPr>
      </w:pPr>
      <w:r w:rsidRPr="00AE3719">
        <w:rPr>
          <w:rFonts w:ascii="楷体" w:eastAsia="楷体" w:hAnsi="楷体" w:hint="eastAsia"/>
          <w:color w:val="000000" w:themeColor="text1"/>
          <w:spacing w:val="1"/>
          <w:szCs w:val="32"/>
        </w:rPr>
        <w:t>加快重要输配水通道建设。</w:t>
      </w:r>
      <w:r w:rsidR="00E951BB" w:rsidRPr="00AE3719">
        <w:rPr>
          <w:rFonts w:ascii="仿宋_GB2312" w:eastAsia="仿宋_GB2312" w:hAnsi="仿宋" w:hint="eastAsia"/>
          <w:color w:val="000000" w:themeColor="text1"/>
          <w:spacing w:val="1"/>
          <w:szCs w:val="32"/>
        </w:rPr>
        <w:t>完善省级水网骨干输配水通道，</w:t>
      </w:r>
      <w:r w:rsidR="00D01007" w:rsidRPr="00AE3719">
        <w:rPr>
          <w:rFonts w:ascii="仿宋_GB2312" w:eastAsia="仿宋_GB2312" w:hAnsi="仿宋" w:hint="eastAsia"/>
          <w:color w:val="000000" w:themeColor="text1"/>
          <w:spacing w:val="1"/>
          <w:szCs w:val="32"/>
        </w:rPr>
        <w:t>推动重大</w:t>
      </w:r>
      <w:proofErr w:type="gramStart"/>
      <w:r w:rsidR="00D01007" w:rsidRPr="00AE3719">
        <w:rPr>
          <w:rFonts w:ascii="仿宋_GB2312" w:eastAsia="仿宋_GB2312" w:hAnsi="仿宋" w:hint="eastAsia"/>
          <w:color w:val="000000" w:themeColor="text1"/>
          <w:spacing w:val="1"/>
          <w:szCs w:val="32"/>
        </w:rPr>
        <w:t>引调水工程风险</w:t>
      </w:r>
      <w:proofErr w:type="gramEnd"/>
      <w:r w:rsidR="00D01007" w:rsidRPr="00AE3719">
        <w:rPr>
          <w:rFonts w:ascii="仿宋_GB2312" w:eastAsia="仿宋_GB2312" w:hAnsi="仿宋" w:hint="eastAsia"/>
          <w:color w:val="000000" w:themeColor="text1"/>
          <w:spacing w:val="1"/>
          <w:szCs w:val="32"/>
        </w:rPr>
        <w:t>隐患排查治理，增强水网韧性与抗风险能力。统筹各层级水网，</w:t>
      </w:r>
      <w:r w:rsidR="00E951BB" w:rsidRPr="00AE3719">
        <w:rPr>
          <w:rFonts w:ascii="仿宋_GB2312" w:eastAsia="仿宋_GB2312" w:hAnsi="仿宋" w:hint="eastAsia"/>
          <w:color w:val="000000" w:themeColor="text1"/>
          <w:spacing w:val="1"/>
          <w:szCs w:val="32"/>
        </w:rPr>
        <w:t>推进一批区域重大水资源配置工程</w:t>
      </w:r>
      <w:r w:rsidR="00ED3F12" w:rsidRPr="00AE3719">
        <w:rPr>
          <w:rFonts w:ascii="仿宋_GB2312" w:eastAsia="仿宋_GB2312" w:hAnsi="仿宋" w:hint="eastAsia"/>
          <w:color w:val="000000" w:themeColor="text1"/>
          <w:spacing w:val="1"/>
          <w:szCs w:val="32"/>
        </w:rPr>
        <w:t>建设</w:t>
      </w:r>
      <w:r w:rsidR="00EE0EFE" w:rsidRPr="00AE3719">
        <w:rPr>
          <w:rFonts w:ascii="仿宋_GB2312" w:eastAsia="仿宋_GB2312" w:hAnsi="仿宋" w:hint="eastAsia"/>
          <w:color w:val="000000" w:themeColor="text1"/>
          <w:spacing w:val="1"/>
          <w:szCs w:val="32"/>
        </w:rPr>
        <w:t>。加强水源互联互通、联合调度，提升区域水资源调配保障能力。</w:t>
      </w:r>
    </w:p>
    <w:p w14:paraId="3B7CF924" w14:textId="6853E688" w:rsidR="00420C8B" w:rsidRPr="00AE3719" w:rsidRDefault="004923FE">
      <w:pPr>
        <w:ind w:firstLine="644"/>
        <w:rPr>
          <w:rFonts w:ascii="仿宋_GB2312" w:eastAsia="仿宋_GB2312" w:hAnsi="仿宋" w:cs="仿宋_GB2312"/>
          <w:color w:val="000000" w:themeColor="text1"/>
          <w:szCs w:val="32"/>
        </w:rPr>
      </w:pPr>
      <w:r w:rsidRPr="00AE3719">
        <w:rPr>
          <w:rFonts w:ascii="楷体" w:eastAsia="楷体" w:hAnsi="楷体" w:hint="eastAsia"/>
          <w:color w:val="000000" w:themeColor="text1"/>
          <w:spacing w:val="1"/>
          <w:szCs w:val="32"/>
        </w:rPr>
        <w:t>推进重点水源工程建设。</w:t>
      </w:r>
      <w:r w:rsidR="00854064" w:rsidRPr="00AE3719">
        <w:rPr>
          <w:rFonts w:ascii="仿宋_GB2312" w:eastAsia="仿宋_GB2312" w:hAnsi="仿宋" w:cs="仿宋_GB2312" w:hint="eastAsia"/>
          <w:color w:val="000000" w:themeColor="text1"/>
          <w:szCs w:val="32"/>
        </w:rPr>
        <w:t>推进水库清淤、扩容，挖掘现有水源供水潜力</w:t>
      </w:r>
      <w:r w:rsidRPr="00AE3719">
        <w:rPr>
          <w:rFonts w:ascii="仿宋_GB2312" w:eastAsia="仿宋_GB2312" w:hAnsi="仿宋" w:cs="仿宋_GB2312"/>
          <w:color w:val="000000" w:themeColor="text1"/>
          <w:szCs w:val="32"/>
        </w:rPr>
        <w:t>。</w:t>
      </w:r>
      <w:r w:rsidR="00854064" w:rsidRPr="00AE3719">
        <w:rPr>
          <w:rFonts w:ascii="仿宋_GB2312" w:eastAsia="仿宋_GB2312" w:hAnsi="仿宋" w:cs="仿宋_GB2312"/>
          <w:color w:val="000000" w:themeColor="text1"/>
          <w:szCs w:val="32"/>
        </w:rPr>
        <w:t>加快推进已列入规划的骨干水源工程建设</w:t>
      </w:r>
      <w:r w:rsidR="0083505A" w:rsidRPr="00AE3719">
        <w:rPr>
          <w:rFonts w:ascii="仿宋_GB2312" w:eastAsia="仿宋_GB2312" w:hAnsi="仿宋" w:cs="仿宋_GB2312"/>
          <w:color w:val="000000" w:themeColor="text1"/>
          <w:szCs w:val="32"/>
        </w:rPr>
        <w:t>。</w:t>
      </w:r>
      <w:r w:rsidR="0083505A" w:rsidRPr="00AE3719">
        <w:rPr>
          <w:rFonts w:ascii="仿宋_GB2312" w:eastAsia="仿宋_GB2312" w:hAnsi="仿宋" w:cs="仿宋_GB2312" w:hint="eastAsia"/>
          <w:color w:val="000000" w:themeColor="text1"/>
          <w:szCs w:val="32"/>
        </w:rPr>
        <w:t>加强</w:t>
      </w:r>
      <w:r w:rsidR="0083505A" w:rsidRPr="00AE3719">
        <w:rPr>
          <w:rFonts w:ascii="仿宋_GB2312" w:eastAsia="仿宋_GB2312" w:hAnsi="仿宋" w:cs="仿宋_GB2312"/>
          <w:color w:val="000000" w:themeColor="text1"/>
          <w:szCs w:val="32"/>
        </w:rPr>
        <w:t>城市</w:t>
      </w:r>
      <w:r w:rsidR="001F172E" w:rsidRPr="00AE3719">
        <w:rPr>
          <w:rFonts w:ascii="仿宋_GB2312" w:eastAsia="仿宋_GB2312" w:hAnsi="仿宋" w:cs="仿宋_GB2312" w:hint="eastAsia"/>
          <w:color w:val="000000" w:themeColor="text1"/>
          <w:szCs w:val="32"/>
        </w:rPr>
        <w:t>应急</w:t>
      </w:r>
      <w:r w:rsidR="0083505A" w:rsidRPr="00AE3719">
        <w:rPr>
          <w:rFonts w:ascii="仿宋_GB2312" w:eastAsia="仿宋_GB2312" w:hAnsi="仿宋" w:cs="仿宋_GB2312"/>
          <w:color w:val="000000" w:themeColor="text1"/>
          <w:szCs w:val="32"/>
        </w:rPr>
        <w:t>备用水源建设，</w:t>
      </w:r>
      <w:r w:rsidR="00D01007" w:rsidRPr="00AE3719">
        <w:rPr>
          <w:rFonts w:ascii="仿宋_GB2312" w:eastAsia="仿宋_GB2312" w:hAnsi="仿宋" w:hint="eastAsia"/>
          <w:color w:val="000000" w:themeColor="text1"/>
          <w:spacing w:val="1"/>
          <w:szCs w:val="32"/>
        </w:rPr>
        <w:t>提升大中城市和单一水源县级城市的供水保障水平和应对突发事件能力。</w:t>
      </w:r>
      <w:r w:rsidRPr="00AE3719">
        <w:rPr>
          <w:rFonts w:ascii="仿宋_GB2312" w:eastAsia="仿宋_GB2312" w:hAnsi="仿宋" w:cs="仿宋_GB2312" w:hint="eastAsia"/>
          <w:color w:val="000000" w:themeColor="text1"/>
          <w:szCs w:val="32"/>
        </w:rPr>
        <w:t>继续实施中小型抗旱应急备用水源工程，完善抗旱水源体系。</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AE3719" w:rsidRPr="00AE3719" w14:paraId="66AB4806" w14:textId="77777777">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446EB890" w14:textId="77777777" w:rsidR="00420C8B" w:rsidRPr="00AE3719" w:rsidRDefault="004923FE">
            <w:pPr>
              <w:ind w:firstLineChars="0" w:firstLine="0"/>
              <w:jc w:val="center"/>
              <w:rPr>
                <w:rFonts w:ascii="黑体" w:eastAsia="黑体" w:hAnsi="黑体"/>
                <w:color w:val="000000" w:themeColor="text1"/>
                <w:sz w:val="28"/>
                <w:szCs w:val="28"/>
              </w:rPr>
            </w:pPr>
            <w:r w:rsidRPr="00AE3719">
              <w:rPr>
                <w:rFonts w:ascii="黑体" w:eastAsia="黑体" w:hAnsi="黑体" w:hint="eastAsia"/>
                <w:color w:val="000000" w:themeColor="text1"/>
                <w:sz w:val="28"/>
                <w:szCs w:val="28"/>
              </w:rPr>
              <w:t>专栏</w:t>
            </w:r>
            <w:r w:rsidRPr="00AE3719">
              <w:rPr>
                <w:rFonts w:ascii="黑体" w:eastAsia="黑体" w:hAnsi="黑体"/>
                <w:color w:val="000000" w:themeColor="text1"/>
                <w:sz w:val="28"/>
                <w:szCs w:val="28"/>
              </w:rPr>
              <w:t xml:space="preserve">3 </w:t>
            </w:r>
            <w:r w:rsidRPr="00AE3719">
              <w:rPr>
                <w:rFonts w:ascii="黑体" w:eastAsia="黑体" w:hAnsi="黑体" w:hint="eastAsia"/>
                <w:color w:val="000000" w:themeColor="text1"/>
                <w:sz w:val="28"/>
                <w:szCs w:val="28"/>
              </w:rPr>
              <w:t>水资源配置工程</w:t>
            </w:r>
          </w:p>
        </w:tc>
      </w:tr>
      <w:tr w:rsidR="00AE3719" w:rsidRPr="00AE3719" w14:paraId="1EECE76F" w14:textId="77777777">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53F6F49B" w14:textId="77777777" w:rsidR="00420C8B" w:rsidRPr="00AE3719" w:rsidRDefault="004923FE">
            <w:pPr>
              <w:ind w:firstLine="560"/>
              <w:rPr>
                <w:rFonts w:ascii="黑体" w:eastAsia="黑体" w:hAnsi="黑体"/>
                <w:color w:val="000000" w:themeColor="text1"/>
                <w:sz w:val="28"/>
                <w:szCs w:val="28"/>
              </w:rPr>
            </w:pPr>
            <w:r w:rsidRPr="00AE3719">
              <w:rPr>
                <w:rFonts w:ascii="黑体" w:eastAsia="黑体" w:hAnsi="黑体"/>
                <w:color w:val="000000" w:themeColor="text1"/>
                <w:sz w:val="28"/>
                <w:szCs w:val="28"/>
              </w:rPr>
              <w:t xml:space="preserve">01 </w:t>
            </w:r>
            <w:r w:rsidRPr="00AE3719">
              <w:rPr>
                <w:rFonts w:ascii="黑体" w:eastAsia="黑体" w:hAnsi="黑体" w:hint="eastAsia"/>
                <w:color w:val="000000" w:themeColor="text1"/>
                <w:sz w:val="28"/>
                <w:szCs w:val="28"/>
              </w:rPr>
              <w:t>重要输配水通道工程</w:t>
            </w:r>
          </w:p>
          <w:p w14:paraId="4412C3C3" w14:textId="77777777" w:rsidR="00420C8B" w:rsidRPr="00AE3719" w:rsidRDefault="004923FE">
            <w:pPr>
              <w:ind w:firstLine="560"/>
              <w:rPr>
                <w:rFonts w:ascii="仿宋_GB2312" w:eastAsia="仿宋_GB2312" w:hAnsi="黑体"/>
                <w:color w:val="000000" w:themeColor="text1"/>
                <w:sz w:val="28"/>
                <w:szCs w:val="28"/>
              </w:rPr>
            </w:pPr>
            <w:r w:rsidRPr="00AE3719">
              <w:rPr>
                <w:rFonts w:ascii="仿宋_GB2312" w:eastAsia="仿宋_GB2312" w:hAnsi="黑体"/>
                <w:color w:val="000000" w:themeColor="text1"/>
                <w:sz w:val="28"/>
                <w:szCs w:val="28"/>
              </w:rPr>
              <w:t>基本建成</w:t>
            </w:r>
            <w:r w:rsidRPr="00AE3719">
              <w:rPr>
                <w:rFonts w:ascii="仿宋_GB2312" w:eastAsia="仿宋_GB2312" w:hAnsi="黑体" w:hint="eastAsia"/>
                <w:color w:val="000000" w:themeColor="text1"/>
                <w:sz w:val="28"/>
                <w:szCs w:val="28"/>
              </w:rPr>
              <w:t>辽宁中南部供水工程、省重点输供水内蒙古支线朝阳输水线路</w:t>
            </w:r>
            <w:r w:rsidRPr="00AE3719">
              <w:rPr>
                <w:rFonts w:ascii="仿宋_GB2312" w:eastAsia="仿宋_GB2312" w:hAnsi="黑体"/>
                <w:color w:val="000000" w:themeColor="text1"/>
                <w:sz w:val="28"/>
                <w:szCs w:val="28"/>
              </w:rPr>
              <w:t>，加快实施</w:t>
            </w:r>
            <w:r w:rsidRPr="00AE3719">
              <w:rPr>
                <w:rFonts w:ascii="仿宋_GB2312" w:eastAsia="仿宋_GB2312" w:hAnsi="黑体" w:hint="eastAsia"/>
                <w:color w:val="000000" w:themeColor="text1"/>
                <w:sz w:val="28"/>
                <w:szCs w:val="28"/>
              </w:rPr>
              <w:t>辽东半岛水资源配置工程</w:t>
            </w:r>
            <w:r w:rsidRPr="00AE3719">
              <w:rPr>
                <w:rFonts w:ascii="仿宋_GB2312" w:eastAsia="仿宋_GB2312" w:hAnsi="黑体"/>
                <w:color w:val="000000" w:themeColor="text1"/>
                <w:sz w:val="28"/>
                <w:szCs w:val="28"/>
              </w:rPr>
              <w:t>，力争开工</w:t>
            </w:r>
            <w:r w:rsidR="00E951BB" w:rsidRPr="00AE3719">
              <w:rPr>
                <w:rFonts w:ascii="仿宋_GB2312" w:eastAsia="仿宋_GB2312" w:hAnsi="黑体"/>
                <w:color w:val="000000" w:themeColor="text1"/>
                <w:sz w:val="28"/>
                <w:szCs w:val="28"/>
              </w:rPr>
              <w:t>营口南部供水工程、</w:t>
            </w:r>
            <w:r w:rsidRPr="00AE3719">
              <w:rPr>
                <w:rFonts w:ascii="仿宋_GB2312" w:eastAsia="仿宋_GB2312" w:hAnsi="黑体" w:hint="eastAsia"/>
                <w:color w:val="000000" w:themeColor="text1"/>
                <w:sz w:val="28"/>
                <w:szCs w:val="28"/>
              </w:rPr>
              <w:t>西丰县</w:t>
            </w:r>
            <w:r w:rsidRPr="00AE3719">
              <w:rPr>
                <w:rFonts w:ascii="仿宋_GB2312" w:eastAsia="仿宋_GB2312" w:hAnsi="黑体"/>
                <w:color w:val="000000" w:themeColor="text1"/>
                <w:sz w:val="28"/>
                <w:szCs w:val="28"/>
              </w:rPr>
              <w:t>供水工程、</w:t>
            </w:r>
            <w:proofErr w:type="gramStart"/>
            <w:r w:rsidRPr="00AE3719">
              <w:rPr>
                <w:rFonts w:ascii="仿宋_GB2312" w:eastAsia="仿宋_GB2312" w:hAnsi="黑体"/>
                <w:color w:val="000000" w:themeColor="text1"/>
                <w:sz w:val="28"/>
                <w:szCs w:val="28"/>
              </w:rPr>
              <w:t>喀左县供水工程</w:t>
            </w:r>
            <w:proofErr w:type="gramEnd"/>
            <w:r w:rsidRPr="00AE3719">
              <w:rPr>
                <w:rFonts w:ascii="仿宋_GB2312" w:eastAsia="仿宋_GB2312" w:hAnsi="黑体"/>
                <w:color w:val="000000" w:themeColor="text1"/>
                <w:sz w:val="28"/>
                <w:szCs w:val="28"/>
              </w:rPr>
              <w:t>；推进</w:t>
            </w:r>
            <w:r w:rsidRPr="00AE3719">
              <w:rPr>
                <w:rFonts w:ascii="仿宋_GB2312" w:eastAsia="仿宋_GB2312" w:hAnsi="黑体" w:hint="eastAsia"/>
                <w:color w:val="000000" w:themeColor="text1"/>
                <w:sz w:val="28"/>
                <w:szCs w:val="28"/>
              </w:rPr>
              <w:t>葫芦岛市供水等省重点输供水二期后续工程优化调整、</w:t>
            </w:r>
            <w:r w:rsidRPr="00AE3719">
              <w:rPr>
                <w:rFonts w:ascii="仿宋_GB2312" w:eastAsia="仿宋_GB2312" w:hAnsi="黑体"/>
                <w:color w:val="000000" w:themeColor="text1"/>
                <w:sz w:val="28"/>
                <w:szCs w:val="28"/>
              </w:rPr>
              <w:t>北水润</w:t>
            </w:r>
            <w:proofErr w:type="gramStart"/>
            <w:r w:rsidRPr="00AE3719">
              <w:rPr>
                <w:rFonts w:ascii="仿宋_GB2312" w:eastAsia="仿宋_GB2312" w:hAnsi="黑体"/>
                <w:color w:val="000000" w:themeColor="text1"/>
                <w:sz w:val="28"/>
                <w:szCs w:val="28"/>
              </w:rPr>
              <w:t>辽工程</w:t>
            </w:r>
            <w:proofErr w:type="gramEnd"/>
            <w:r w:rsidRPr="00AE3719">
              <w:rPr>
                <w:rFonts w:ascii="仿宋_GB2312" w:eastAsia="仿宋_GB2312" w:hAnsi="黑体"/>
                <w:color w:val="000000" w:themeColor="text1"/>
                <w:sz w:val="28"/>
                <w:szCs w:val="28"/>
              </w:rPr>
              <w:t>前期工作</w:t>
            </w:r>
            <w:r w:rsidRPr="00AE3719">
              <w:rPr>
                <w:rFonts w:ascii="仿宋_GB2312" w:eastAsia="仿宋_GB2312" w:hAnsi="黑体" w:hint="eastAsia"/>
                <w:color w:val="000000" w:themeColor="text1"/>
                <w:sz w:val="28"/>
                <w:szCs w:val="28"/>
              </w:rPr>
              <w:t>；</w:t>
            </w:r>
            <w:r w:rsidRPr="00AE3719">
              <w:rPr>
                <w:rFonts w:ascii="仿宋_GB2312" w:eastAsia="仿宋_GB2312" w:hAnsi="黑体"/>
                <w:color w:val="000000" w:themeColor="text1"/>
                <w:sz w:val="28"/>
                <w:szCs w:val="28"/>
              </w:rPr>
              <w:t>深化</w:t>
            </w:r>
            <w:r w:rsidRPr="00AE3719">
              <w:rPr>
                <w:rFonts w:ascii="仿宋_GB2312" w:eastAsia="仿宋_GB2312" w:hAnsi="黑体" w:hint="eastAsia"/>
                <w:color w:val="000000" w:themeColor="text1"/>
                <w:sz w:val="28"/>
                <w:szCs w:val="28"/>
              </w:rPr>
              <w:t>观音阁</w:t>
            </w:r>
            <w:r w:rsidRPr="00AE3719">
              <w:rPr>
                <w:rFonts w:ascii="仿宋_GB2312" w:eastAsia="仿宋_GB2312" w:hAnsi="黑体"/>
                <w:color w:val="000000" w:themeColor="text1"/>
                <w:sz w:val="28"/>
                <w:szCs w:val="28"/>
              </w:rPr>
              <w:t>-大伙房输水连通工程研究论证。</w:t>
            </w:r>
          </w:p>
        </w:tc>
      </w:tr>
      <w:tr w:rsidR="00AE3719" w:rsidRPr="00AE3719" w14:paraId="66D655EA" w14:textId="77777777">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01774DC4" w14:textId="77777777" w:rsidR="00420C8B" w:rsidRPr="00AE3719" w:rsidRDefault="004923FE">
            <w:pPr>
              <w:ind w:firstLine="560"/>
              <w:rPr>
                <w:rFonts w:ascii="仿宋" w:hAnsi="仿宋"/>
                <w:color w:val="000000" w:themeColor="text1"/>
                <w:sz w:val="28"/>
                <w:szCs w:val="28"/>
              </w:rPr>
            </w:pPr>
            <w:r w:rsidRPr="00AE3719">
              <w:rPr>
                <w:rFonts w:ascii="黑体" w:eastAsia="黑体" w:hAnsi="黑体"/>
                <w:color w:val="000000" w:themeColor="text1"/>
                <w:sz w:val="28"/>
                <w:szCs w:val="28"/>
              </w:rPr>
              <w:t xml:space="preserve">02 </w:t>
            </w:r>
            <w:r w:rsidRPr="00AE3719">
              <w:rPr>
                <w:rFonts w:ascii="黑体" w:eastAsia="黑体" w:hAnsi="黑体" w:hint="eastAsia"/>
                <w:color w:val="000000" w:themeColor="text1"/>
                <w:sz w:val="28"/>
                <w:szCs w:val="28"/>
              </w:rPr>
              <w:t>重点水源工程</w:t>
            </w:r>
          </w:p>
          <w:p w14:paraId="58EF13C5" w14:textId="6C1AFE92" w:rsidR="00420C8B" w:rsidRPr="00AE3719" w:rsidRDefault="004923FE">
            <w:pPr>
              <w:ind w:firstLine="560"/>
              <w:rPr>
                <w:rFonts w:ascii="仿宋_GB2312" w:eastAsia="仿宋_GB2312" w:hAnsi="Times New Roman" w:cs="Times New Roman"/>
                <w:color w:val="000000" w:themeColor="text1"/>
                <w:sz w:val="28"/>
                <w:szCs w:val="28"/>
              </w:rPr>
            </w:pPr>
            <w:r w:rsidRPr="00AE3719">
              <w:rPr>
                <w:rFonts w:ascii="仿宋_GB2312" w:eastAsia="仿宋_GB2312" w:hAnsi="黑体"/>
                <w:color w:val="000000" w:themeColor="text1"/>
                <w:sz w:val="28"/>
                <w:szCs w:val="28"/>
              </w:rPr>
              <w:t>基本建成</w:t>
            </w:r>
            <w:r w:rsidRPr="00AE3719">
              <w:rPr>
                <w:rFonts w:ascii="仿宋_GB2312" w:eastAsia="仿宋_GB2312" w:hAnsi="黑体" w:hint="eastAsia"/>
                <w:color w:val="000000" w:themeColor="text1"/>
                <w:sz w:val="28"/>
                <w:szCs w:val="28"/>
              </w:rPr>
              <w:t>岗山</w:t>
            </w:r>
            <w:r w:rsidRPr="00AE3719">
              <w:rPr>
                <w:rFonts w:ascii="仿宋_GB2312" w:eastAsia="仿宋_GB2312" w:hAnsi="黑体"/>
                <w:color w:val="000000" w:themeColor="text1"/>
                <w:sz w:val="28"/>
                <w:szCs w:val="28"/>
              </w:rPr>
              <w:t>水库</w:t>
            </w:r>
            <w:r w:rsidRPr="00AE3719">
              <w:rPr>
                <w:rFonts w:ascii="仿宋_GB2312" w:eastAsia="仿宋_GB2312" w:hAnsi="黑体" w:hint="eastAsia"/>
                <w:color w:val="000000" w:themeColor="text1"/>
                <w:sz w:val="28"/>
                <w:szCs w:val="28"/>
              </w:rPr>
              <w:t>；</w:t>
            </w:r>
            <w:r w:rsidRPr="00AE3719">
              <w:rPr>
                <w:rFonts w:ascii="仿宋_GB2312" w:eastAsia="仿宋_GB2312" w:hAnsi="黑体"/>
                <w:color w:val="000000" w:themeColor="text1"/>
                <w:sz w:val="28"/>
                <w:szCs w:val="28"/>
              </w:rPr>
              <w:t>力争开工碱厂、</w:t>
            </w:r>
            <w:r w:rsidRPr="00AE3719">
              <w:rPr>
                <w:rFonts w:ascii="仿宋_GB2312" w:eastAsia="仿宋_GB2312" w:hAnsi="黑体" w:hint="eastAsia"/>
                <w:color w:val="000000" w:themeColor="text1"/>
                <w:sz w:val="28"/>
                <w:szCs w:val="28"/>
              </w:rPr>
              <w:t>佛寺、龙潭、朱</w:t>
            </w:r>
            <w:proofErr w:type="gramStart"/>
            <w:r w:rsidRPr="00AE3719">
              <w:rPr>
                <w:rFonts w:ascii="仿宋_GB2312" w:eastAsia="仿宋_GB2312" w:hAnsi="黑体" w:hint="eastAsia"/>
                <w:color w:val="000000" w:themeColor="text1"/>
                <w:sz w:val="28"/>
                <w:szCs w:val="28"/>
              </w:rPr>
              <w:t>隈</w:t>
            </w:r>
            <w:proofErr w:type="gramEnd"/>
            <w:r w:rsidRPr="00AE3719">
              <w:rPr>
                <w:rFonts w:ascii="仿宋_GB2312" w:eastAsia="仿宋_GB2312" w:hAnsi="黑体" w:hint="eastAsia"/>
                <w:color w:val="000000" w:themeColor="text1"/>
                <w:sz w:val="28"/>
                <w:szCs w:val="28"/>
              </w:rPr>
              <w:t>等水库清淤</w:t>
            </w:r>
            <w:r w:rsidRPr="00AE3719">
              <w:rPr>
                <w:rFonts w:ascii="仿宋_GB2312" w:eastAsia="仿宋_GB2312" w:hAnsi="黑体"/>
                <w:color w:val="000000" w:themeColor="text1"/>
                <w:sz w:val="28"/>
                <w:szCs w:val="28"/>
              </w:rPr>
              <w:t>；</w:t>
            </w:r>
            <w:r w:rsidR="0083505A" w:rsidRPr="00AE3719">
              <w:rPr>
                <w:rFonts w:ascii="仿宋_GB2312" w:eastAsia="仿宋_GB2312" w:hAnsi="黑体"/>
                <w:color w:val="000000" w:themeColor="text1"/>
                <w:sz w:val="28"/>
                <w:szCs w:val="28"/>
              </w:rPr>
              <w:t>加快</w:t>
            </w:r>
            <w:r w:rsidRPr="00AE3719">
              <w:rPr>
                <w:rFonts w:ascii="仿宋_GB2312" w:eastAsia="仿宋_GB2312" w:hAnsi="黑体"/>
                <w:color w:val="000000" w:themeColor="text1"/>
                <w:sz w:val="28"/>
                <w:szCs w:val="28"/>
              </w:rPr>
              <w:t>推进</w:t>
            </w:r>
            <w:r w:rsidRPr="00AE3719">
              <w:rPr>
                <w:rFonts w:ascii="仿宋_GB2312" w:eastAsia="仿宋_GB2312" w:hAnsi="黑体" w:hint="eastAsia"/>
                <w:color w:val="000000" w:themeColor="text1"/>
                <w:sz w:val="28"/>
                <w:szCs w:val="28"/>
              </w:rPr>
              <w:t>永平</w:t>
            </w:r>
            <w:r w:rsidRPr="00AE3719">
              <w:rPr>
                <w:rFonts w:ascii="仿宋_GB2312" w:eastAsia="仿宋_GB2312" w:hAnsi="黑体"/>
                <w:color w:val="000000" w:themeColor="text1"/>
                <w:sz w:val="28"/>
                <w:szCs w:val="28"/>
              </w:rPr>
              <w:t>、生金、挂钟岭、关山</w:t>
            </w:r>
            <w:r w:rsidRPr="00AE3719">
              <w:rPr>
                <w:rFonts w:ascii="仿宋_GB2312" w:eastAsia="仿宋_GB2312" w:hAnsi="黑体" w:hint="eastAsia"/>
                <w:color w:val="000000" w:themeColor="text1"/>
                <w:sz w:val="28"/>
                <w:szCs w:val="28"/>
              </w:rPr>
              <w:t>Ⅱ、胡家湾、盘龙寺、前营扩建等水</w:t>
            </w:r>
            <w:r w:rsidRPr="00AE3719">
              <w:rPr>
                <w:rFonts w:ascii="仿宋_GB2312" w:eastAsia="仿宋_GB2312" w:hAnsi="黑体" w:hint="eastAsia"/>
                <w:color w:val="000000" w:themeColor="text1"/>
                <w:sz w:val="28"/>
                <w:szCs w:val="28"/>
              </w:rPr>
              <w:lastRenderedPageBreak/>
              <w:t>库</w:t>
            </w:r>
            <w:r w:rsidRPr="00AE3719">
              <w:rPr>
                <w:rFonts w:ascii="仿宋_GB2312" w:eastAsia="仿宋_GB2312" w:hAnsi="黑体"/>
                <w:color w:val="000000" w:themeColor="text1"/>
                <w:sz w:val="28"/>
                <w:szCs w:val="28"/>
              </w:rPr>
              <w:t>前期工作</w:t>
            </w:r>
            <w:r w:rsidRPr="00AE3719">
              <w:rPr>
                <w:rFonts w:ascii="仿宋_GB2312" w:eastAsia="仿宋_GB2312" w:hAnsi="黑体" w:hint="eastAsia"/>
                <w:color w:val="000000" w:themeColor="text1"/>
                <w:sz w:val="28"/>
                <w:szCs w:val="28"/>
              </w:rPr>
              <w:t>；</w:t>
            </w:r>
            <w:r w:rsidRPr="00AE3719">
              <w:rPr>
                <w:rFonts w:ascii="仿宋_GB2312" w:eastAsia="仿宋_GB2312" w:hAnsi="黑体"/>
                <w:color w:val="000000" w:themeColor="text1"/>
                <w:sz w:val="28"/>
                <w:szCs w:val="28"/>
              </w:rPr>
              <w:t>深化造纸厂水库、</w:t>
            </w:r>
            <w:r w:rsidRPr="00AE3719">
              <w:rPr>
                <w:rFonts w:ascii="仿宋_GB2312" w:eastAsia="仿宋_GB2312" w:hAnsi="黑体" w:hint="eastAsia"/>
                <w:color w:val="000000" w:themeColor="text1"/>
                <w:sz w:val="28"/>
                <w:szCs w:val="28"/>
              </w:rPr>
              <w:t>菩萨庙</w:t>
            </w:r>
            <w:r w:rsidRPr="00AE3719">
              <w:rPr>
                <w:rFonts w:ascii="仿宋_GB2312" w:eastAsia="仿宋_GB2312" w:hAnsi="黑体"/>
                <w:color w:val="000000" w:themeColor="text1"/>
                <w:sz w:val="28"/>
                <w:szCs w:val="28"/>
              </w:rPr>
              <w:t>水库扩建、胜利水库扩建</w:t>
            </w:r>
            <w:r w:rsidRPr="00AE3719">
              <w:rPr>
                <w:rFonts w:ascii="仿宋_GB2312" w:eastAsia="仿宋_GB2312" w:hAnsi="黑体" w:hint="eastAsia"/>
                <w:color w:val="000000" w:themeColor="text1"/>
                <w:sz w:val="28"/>
                <w:szCs w:val="28"/>
              </w:rPr>
              <w:t>、</w:t>
            </w:r>
            <w:r w:rsidRPr="00AE3719">
              <w:rPr>
                <w:rFonts w:ascii="仿宋_GB2312" w:eastAsia="仿宋_GB2312" w:hAnsi="黑体"/>
                <w:color w:val="000000" w:themeColor="text1"/>
                <w:sz w:val="28"/>
                <w:szCs w:val="28"/>
              </w:rPr>
              <w:t>营盘闸、</w:t>
            </w:r>
            <w:proofErr w:type="gramStart"/>
            <w:r w:rsidRPr="00AE3719">
              <w:rPr>
                <w:rFonts w:ascii="仿宋_GB2312" w:eastAsia="仿宋_GB2312" w:hAnsi="黑体"/>
                <w:color w:val="000000" w:themeColor="text1"/>
                <w:sz w:val="28"/>
                <w:szCs w:val="28"/>
              </w:rPr>
              <w:t>锦盘闸和</w:t>
            </w:r>
            <w:proofErr w:type="gramEnd"/>
            <w:r w:rsidRPr="00AE3719">
              <w:rPr>
                <w:rFonts w:ascii="仿宋_GB2312" w:eastAsia="仿宋_GB2312" w:hAnsi="黑体"/>
                <w:color w:val="000000" w:themeColor="text1"/>
                <w:sz w:val="28"/>
                <w:szCs w:val="28"/>
              </w:rPr>
              <w:t>单一水源城市备用水源研究论证。</w:t>
            </w:r>
            <w:r w:rsidR="0064067C" w:rsidRPr="00AE3719">
              <w:rPr>
                <w:rFonts w:ascii="仿宋_GB2312" w:eastAsia="仿宋_GB2312" w:hAnsi="黑体"/>
                <w:color w:val="000000" w:themeColor="text1"/>
                <w:sz w:val="28"/>
                <w:szCs w:val="28"/>
              </w:rPr>
              <w:t>推动解决白石</w:t>
            </w:r>
            <w:r w:rsidR="001B53E5" w:rsidRPr="00AE3719">
              <w:rPr>
                <w:rFonts w:ascii="仿宋_GB2312" w:eastAsia="仿宋_GB2312" w:hAnsi="黑体"/>
                <w:color w:val="000000" w:themeColor="text1"/>
                <w:sz w:val="28"/>
                <w:szCs w:val="28"/>
              </w:rPr>
              <w:t>等</w:t>
            </w:r>
            <w:r w:rsidR="0064067C" w:rsidRPr="00AE3719">
              <w:rPr>
                <w:rFonts w:ascii="仿宋_GB2312" w:eastAsia="仿宋_GB2312" w:hAnsi="黑体"/>
                <w:color w:val="000000" w:themeColor="text1"/>
                <w:sz w:val="28"/>
                <w:szCs w:val="28"/>
              </w:rPr>
              <w:t>水库历史遗留问题。</w:t>
            </w:r>
          </w:p>
        </w:tc>
      </w:tr>
    </w:tbl>
    <w:p w14:paraId="47AAE626" w14:textId="3BB8E2A0" w:rsidR="00420C8B" w:rsidRPr="00AE3719" w:rsidRDefault="004923FE">
      <w:pPr>
        <w:pStyle w:val="20"/>
        <w:ind w:firstLine="640"/>
        <w:rPr>
          <w:b w:val="0"/>
        </w:rPr>
      </w:pPr>
      <w:r w:rsidRPr="00AE3719">
        <w:rPr>
          <w:rFonts w:hint="eastAsia"/>
          <w:b w:val="0"/>
        </w:rPr>
        <w:lastRenderedPageBreak/>
        <w:t>（</w:t>
      </w:r>
      <w:r w:rsidR="00532066" w:rsidRPr="00AE3719">
        <w:rPr>
          <w:rFonts w:hint="eastAsia"/>
          <w:b w:val="0"/>
        </w:rPr>
        <w:t>二</w:t>
      </w:r>
      <w:r w:rsidRPr="00AE3719">
        <w:rPr>
          <w:rFonts w:hint="eastAsia"/>
          <w:b w:val="0"/>
        </w:rPr>
        <w:t>）推进灌区现代化建设与改造</w:t>
      </w:r>
    </w:p>
    <w:p w14:paraId="024C081D" w14:textId="77777777" w:rsidR="00420C8B" w:rsidRPr="00AE3719" w:rsidRDefault="004923FE">
      <w:pPr>
        <w:ind w:firstLine="640"/>
        <w:rPr>
          <w:rFonts w:ascii="仿宋_GB2312" w:eastAsia="仿宋_GB2312"/>
          <w:color w:val="000000" w:themeColor="text1"/>
        </w:rPr>
      </w:pPr>
      <w:r w:rsidRPr="00AE3719">
        <w:rPr>
          <w:rFonts w:ascii="仿宋_GB2312" w:eastAsia="仿宋_GB2312" w:hAnsi="Times New Roman" w:hint="eastAsia"/>
          <w:color w:val="000000" w:themeColor="text1"/>
          <w:szCs w:val="32"/>
        </w:rPr>
        <w:t>在水土资源条件适宜地区，新建、储备一批灌区工程。</w:t>
      </w:r>
      <w:r w:rsidR="00412AE2" w:rsidRPr="00AE3719">
        <w:rPr>
          <w:rFonts w:ascii="仿宋_GB2312" w:eastAsia="仿宋_GB2312" w:hAnsi="Times New Roman" w:hint="eastAsia"/>
          <w:color w:val="000000" w:themeColor="text1"/>
          <w:szCs w:val="32"/>
        </w:rPr>
        <w:t>协同高标准农田建设，</w:t>
      </w:r>
      <w:r w:rsidRPr="00AE3719">
        <w:rPr>
          <w:rFonts w:ascii="仿宋_GB2312" w:eastAsia="仿宋_GB2312" w:hAnsi="Times New Roman" w:hint="eastAsia"/>
          <w:color w:val="000000" w:themeColor="text1"/>
          <w:szCs w:val="32"/>
        </w:rPr>
        <w:t>扩大耕地灌溉面积，提升灌溉供水保障能力，夯实粮食安全。</w:t>
      </w:r>
      <w:r w:rsidRPr="00AE3719">
        <w:rPr>
          <w:rFonts w:ascii="仿宋_GB2312" w:eastAsia="仿宋_GB2312" w:hAnsi="仿宋" w:hint="eastAsia"/>
          <w:color w:val="000000" w:themeColor="text1"/>
          <w:szCs w:val="32"/>
        </w:rPr>
        <w:t>整装推进大中型灌区现代化改造，</w:t>
      </w:r>
      <w:r w:rsidR="00D01007" w:rsidRPr="00AE3719">
        <w:rPr>
          <w:rFonts w:ascii="仿宋_GB2312" w:eastAsia="仿宋_GB2312" w:hAnsi="仿宋" w:hint="eastAsia"/>
          <w:color w:val="000000" w:themeColor="text1"/>
          <w:szCs w:val="32"/>
        </w:rPr>
        <w:t>改善耕地灌溉条件，提升调度运行和信息化管理水平。</w:t>
      </w:r>
      <w:r w:rsidRPr="00AE3719">
        <w:rPr>
          <w:rFonts w:ascii="仿宋_GB2312" w:eastAsia="仿宋_GB2312" w:hAnsi="仿宋" w:hint="eastAsia"/>
          <w:color w:val="000000" w:themeColor="text1"/>
          <w:szCs w:val="32"/>
        </w:rPr>
        <w:t>持续巩固农业水价综合</w:t>
      </w:r>
      <w:r w:rsidRPr="00AE3719">
        <w:rPr>
          <w:rFonts w:ascii="仿宋_GB2312" w:eastAsia="仿宋_GB2312" w:hint="eastAsia"/>
          <w:color w:val="000000" w:themeColor="text1"/>
        </w:rPr>
        <w:t>改革成果。</w:t>
      </w:r>
      <w:bookmarkStart w:id="87" w:name="OLE_LINK208"/>
      <w:bookmarkStart w:id="88" w:name="OLE_LINK209"/>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AE3719" w:rsidRPr="00AE3719" w14:paraId="6141B603" w14:textId="77777777">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39DFFEE0" w14:textId="77777777" w:rsidR="00420C8B" w:rsidRPr="00AE3719" w:rsidRDefault="004923FE">
            <w:pPr>
              <w:ind w:firstLineChars="0" w:firstLine="0"/>
              <w:jc w:val="center"/>
              <w:rPr>
                <w:rFonts w:ascii="黑体" w:eastAsia="黑体" w:hAnsi="黑体"/>
                <w:color w:val="000000" w:themeColor="text1"/>
                <w:sz w:val="28"/>
                <w:szCs w:val="28"/>
              </w:rPr>
            </w:pPr>
            <w:r w:rsidRPr="00AE3719">
              <w:rPr>
                <w:rFonts w:ascii="黑体" w:eastAsia="黑体" w:hAnsi="黑体" w:hint="eastAsia"/>
                <w:color w:val="000000" w:themeColor="text1"/>
                <w:sz w:val="28"/>
                <w:szCs w:val="28"/>
              </w:rPr>
              <w:t>专栏</w:t>
            </w:r>
            <w:r w:rsidRPr="00AE3719">
              <w:rPr>
                <w:rFonts w:ascii="黑体" w:eastAsia="黑体" w:hAnsi="黑体"/>
                <w:color w:val="000000" w:themeColor="text1"/>
                <w:sz w:val="28"/>
                <w:szCs w:val="28"/>
              </w:rPr>
              <w:t xml:space="preserve">4 </w:t>
            </w:r>
            <w:r w:rsidRPr="00AE3719">
              <w:rPr>
                <w:rFonts w:ascii="黑体" w:eastAsia="黑体" w:hAnsi="黑体" w:hint="eastAsia"/>
                <w:color w:val="000000" w:themeColor="text1"/>
                <w:sz w:val="28"/>
                <w:szCs w:val="28"/>
              </w:rPr>
              <w:t>灌区工程</w:t>
            </w:r>
          </w:p>
        </w:tc>
      </w:tr>
      <w:tr w:rsidR="00AE3719" w:rsidRPr="00AE3719" w14:paraId="44C2B316" w14:textId="77777777">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30F06B61" w14:textId="77777777" w:rsidR="00420C8B" w:rsidRPr="00AE3719" w:rsidRDefault="004923FE">
            <w:pPr>
              <w:ind w:firstLine="560"/>
              <w:rPr>
                <w:rFonts w:ascii="黑体" w:eastAsia="黑体" w:hAnsi="黑体"/>
                <w:color w:val="000000" w:themeColor="text1"/>
                <w:sz w:val="28"/>
                <w:szCs w:val="28"/>
              </w:rPr>
            </w:pPr>
            <w:r w:rsidRPr="00AE3719">
              <w:rPr>
                <w:rFonts w:ascii="黑体" w:eastAsia="黑体" w:hAnsi="黑体"/>
                <w:color w:val="000000" w:themeColor="text1"/>
                <w:sz w:val="28"/>
                <w:szCs w:val="28"/>
              </w:rPr>
              <w:t xml:space="preserve">01 </w:t>
            </w:r>
            <w:r w:rsidRPr="00AE3719">
              <w:rPr>
                <w:rFonts w:ascii="黑体" w:eastAsia="黑体" w:hAnsi="黑体" w:hint="eastAsia"/>
                <w:color w:val="000000" w:themeColor="text1"/>
                <w:sz w:val="28"/>
                <w:szCs w:val="28"/>
              </w:rPr>
              <w:t>新建大中型灌区</w:t>
            </w:r>
          </w:p>
          <w:p w14:paraId="12543D5C" w14:textId="4774D6CF" w:rsidR="00420C8B" w:rsidRPr="00AE3719" w:rsidRDefault="00203331" w:rsidP="00203331">
            <w:pPr>
              <w:ind w:firstLine="560"/>
              <w:rPr>
                <w:color w:val="000000" w:themeColor="text1"/>
              </w:rPr>
            </w:pPr>
            <w:r w:rsidRPr="00AE3719">
              <w:rPr>
                <w:rFonts w:ascii="仿宋_GB2312" w:eastAsia="仿宋_GB2312" w:hAnsi="黑体" w:hint="eastAsia"/>
                <w:color w:val="000000" w:themeColor="text1"/>
                <w:sz w:val="28"/>
                <w:szCs w:val="28"/>
              </w:rPr>
              <w:t>加快推进辽柳、三岔河灌区前期工作，</w:t>
            </w:r>
            <w:r w:rsidR="004923FE" w:rsidRPr="00AE3719">
              <w:rPr>
                <w:rFonts w:ascii="仿宋_GB2312" w:eastAsia="仿宋_GB2312" w:hAnsi="黑体"/>
                <w:color w:val="000000" w:themeColor="text1"/>
                <w:sz w:val="28"/>
                <w:szCs w:val="28"/>
              </w:rPr>
              <w:t>力争开工</w:t>
            </w:r>
            <w:r w:rsidRPr="00AE3719">
              <w:rPr>
                <w:rFonts w:ascii="仿宋_GB2312" w:eastAsia="仿宋_GB2312" w:hAnsi="黑体"/>
                <w:color w:val="000000" w:themeColor="text1"/>
                <w:sz w:val="28"/>
                <w:szCs w:val="28"/>
              </w:rPr>
              <w:t>建设</w:t>
            </w:r>
            <w:r w:rsidR="004923FE" w:rsidRPr="00AE3719">
              <w:rPr>
                <w:rFonts w:ascii="仿宋_GB2312" w:eastAsia="仿宋_GB2312" w:hAnsi="黑体"/>
                <w:color w:val="000000" w:themeColor="text1"/>
                <w:sz w:val="28"/>
                <w:szCs w:val="28"/>
              </w:rPr>
              <w:t>；推进</w:t>
            </w:r>
            <w:r w:rsidR="004923FE" w:rsidRPr="00AE3719">
              <w:rPr>
                <w:rFonts w:ascii="仿宋_GB2312" w:eastAsia="仿宋_GB2312" w:hAnsi="黑体" w:hint="eastAsia"/>
                <w:color w:val="000000" w:themeColor="text1"/>
                <w:sz w:val="28"/>
                <w:szCs w:val="28"/>
              </w:rPr>
              <w:t>永平</w:t>
            </w:r>
            <w:r w:rsidR="004923FE" w:rsidRPr="00AE3719">
              <w:rPr>
                <w:rFonts w:ascii="仿宋_GB2312" w:eastAsia="仿宋_GB2312" w:hAnsi="黑体"/>
                <w:color w:val="000000" w:themeColor="text1"/>
                <w:sz w:val="28"/>
                <w:szCs w:val="28"/>
              </w:rPr>
              <w:t>灌区、生金灌区、</w:t>
            </w:r>
            <w:r w:rsidR="004923FE" w:rsidRPr="00AE3719">
              <w:rPr>
                <w:rFonts w:ascii="仿宋_GB2312" w:eastAsia="仿宋_GB2312" w:hAnsi="黑体" w:hint="eastAsia"/>
                <w:color w:val="000000" w:themeColor="text1"/>
                <w:sz w:val="28"/>
                <w:szCs w:val="28"/>
              </w:rPr>
              <w:t>碧流河灌区</w:t>
            </w:r>
            <w:r w:rsidR="004923FE" w:rsidRPr="00AE3719">
              <w:rPr>
                <w:rFonts w:ascii="仿宋_GB2312" w:eastAsia="仿宋_GB2312" w:hAnsi="黑体"/>
                <w:color w:val="000000" w:themeColor="text1"/>
                <w:sz w:val="28"/>
                <w:szCs w:val="28"/>
              </w:rPr>
              <w:t>前期工作，深化</w:t>
            </w:r>
            <w:r w:rsidR="004923FE" w:rsidRPr="00AE3719">
              <w:rPr>
                <w:rFonts w:ascii="仿宋_GB2312" w:eastAsia="仿宋_GB2312" w:hAnsi="黑体" w:hint="eastAsia"/>
                <w:color w:val="000000" w:themeColor="text1"/>
                <w:sz w:val="28"/>
                <w:szCs w:val="28"/>
              </w:rPr>
              <w:t>大凌河</w:t>
            </w:r>
            <w:r w:rsidR="004923FE" w:rsidRPr="00AE3719">
              <w:rPr>
                <w:rFonts w:ascii="仿宋_GB2312" w:eastAsia="仿宋_GB2312" w:hAnsi="黑体"/>
                <w:color w:val="000000" w:themeColor="text1"/>
                <w:sz w:val="28"/>
                <w:szCs w:val="28"/>
              </w:rPr>
              <w:t>灌区、朝阳灌区、东风灌区、刘大灌区、富尔江灌区研究论证。</w:t>
            </w:r>
          </w:p>
        </w:tc>
      </w:tr>
      <w:tr w:rsidR="00AE3719" w:rsidRPr="00AE3719" w14:paraId="089F4CDC" w14:textId="77777777">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7C5D2376" w14:textId="77777777" w:rsidR="00420C8B" w:rsidRPr="00AE3719" w:rsidRDefault="004923FE">
            <w:pPr>
              <w:ind w:firstLine="560"/>
              <w:rPr>
                <w:rFonts w:ascii="仿宋" w:hAnsi="仿宋"/>
                <w:color w:val="000000" w:themeColor="text1"/>
                <w:sz w:val="28"/>
                <w:szCs w:val="28"/>
              </w:rPr>
            </w:pPr>
            <w:r w:rsidRPr="00AE3719">
              <w:rPr>
                <w:rFonts w:ascii="黑体" w:eastAsia="黑体" w:hAnsi="黑体"/>
                <w:color w:val="000000" w:themeColor="text1"/>
                <w:sz w:val="28"/>
                <w:szCs w:val="28"/>
              </w:rPr>
              <w:t>02 大中型灌区现代化改造</w:t>
            </w:r>
          </w:p>
          <w:p w14:paraId="1C266938" w14:textId="193A5F79" w:rsidR="00420C8B" w:rsidRPr="00AE3719" w:rsidRDefault="004923FE" w:rsidP="00412AE2">
            <w:pPr>
              <w:ind w:firstLine="560"/>
              <w:rPr>
                <w:rFonts w:ascii="仿宋_GB2312" w:eastAsia="仿宋_GB2312" w:hAnsi="Times New Roman" w:cs="Times New Roman"/>
                <w:color w:val="000000" w:themeColor="text1"/>
                <w:sz w:val="28"/>
                <w:szCs w:val="28"/>
              </w:rPr>
            </w:pPr>
            <w:r w:rsidRPr="00AE3719">
              <w:rPr>
                <w:rFonts w:ascii="仿宋_GB2312" w:eastAsia="仿宋_GB2312" w:hAnsi="黑体"/>
                <w:color w:val="000000" w:themeColor="text1"/>
                <w:sz w:val="28"/>
                <w:szCs w:val="28"/>
              </w:rPr>
              <w:t>基本</w:t>
            </w:r>
            <w:r w:rsidR="001A250D">
              <w:rPr>
                <w:rFonts w:ascii="仿宋_GB2312" w:eastAsia="仿宋_GB2312" w:hAnsi="黑体" w:hint="eastAsia"/>
                <w:color w:val="000000" w:themeColor="text1"/>
                <w:sz w:val="28"/>
                <w:szCs w:val="28"/>
              </w:rPr>
              <w:t>完成</w:t>
            </w:r>
            <w:r w:rsidRPr="00AE3719">
              <w:rPr>
                <w:rFonts w:ascii="仿宋_GB2312" w:eastAsia="仿宋_GB2312" w:hAnsi="黑体" w:hint="eastAsia"/>
                <w:color w:val="000000" w:themeColor="text1"/>
                <w:sz w:val="28"/>
                <w:szCs w:val="28"/>
              </w:rPr>
              <w:t>开原灌区</w:t>
            </w:r>
            <w:r w:rsidRPr="00AE3719">
              <w:rPr>
                <w:rFonts w:ascii="仿宋_GB2312" w:eastAsia="仿宋_GB2312" w:hAnsi="黑体"/>
                <w:color w:val="000000" w:themeColor="text1"/>
                <w:sz w:val="28"/>
                <w:szCs w:val="28"/>
              </w:rPr>
              <w:t>、</w:t>
            </w:r>
            <w:proofErr w:type="gramStart"/>
            <w:r w:rsidRPr="00AE3719">
              <w:rPr>
                <w:rFonts w:ascii="仿宋_GB2312" w:eastAsia="仿宋_GB2312" w:hAnsi="黑体"/>
                <w:color w:val="000000" w:themeColor="text1"/>
                <w:sz w:val="28"/>
                <w:szCs w:val="28"/>
              </w:rPr>
              <w:t>浑蒲灌区</w:t>
            </w:r>
            <w:proofErr w:type="gramEnd"/>
            <w:r w:rsidRPr="00AE3719">
              <w:rPr>
                <w:rFonts w:ascii="仿宋_GB2312" w:eastAsia="仿宋_GB2312" w:hAnsi="黑体"/>
                <w:color w:val="000000" w:themeColor="text1"/>
                <w:sz w:val="28"/>
                <w:szCs w:val="28"/>
              </w:rPr>
              <w:t>、盘山灌区现代化改造，力争开工</w:t>
            </w:r>
            <w:r w:rsidRPr="00AE3719">
              <w:rPr>
                <w:rFonts w:ascii="仿宋_GB2312" w:eastAsia="仿宋_GB2312" w:hAnsi="黑体" w:hint="eastAsia"/>
                <w:color w:val="000000" w:themeColor="text1"/>
                <w:sz w:val="28"/>
                <w:szCs w:val="28"/>
              </w:rPr>
              <w:t>靠山、八棵树、祝家堡、爱河、青龙河、大清沟、腰堡、平顶</w:t>
            </w:r>
            <w:r w:rsidR="00412AE2" w:rsidRPr="00AE3719">
              <w:rPr>
                <w:rFonts w:ascii="仿宋_GB2312" w:eastAsia="仿宋_GB2312" w:hAnsi="黑体" w:hint="eastAsia"/>
                <w:color w:val="000000" w:themeColor="text1"/>
                <w:sz w:val="28"/>
                <w:szCs w:val="28"/>
              </w:rPr>
              <w:t>、双胜</w:t>
            </w:r>
            <w:r w:rsidR="002D0D45" w:rsidRPr="00AE3719">
              <w:rPr>
                <w:rFonts w:ascii="仿宋_GB2312" w:eastAsia="仿宋_GB2312" w:hAnsi="黑体" w:hint="eastAsia"/>
                <w:color w:val="000000" w:themeColor="text1"/>
                <w:sz w:val="28"/>
                <w:szCs w:val="28"/>
              </w:rPr>
              <w:t>、兴海</w:t>
            </w:r>
            <w:r w:rsidRPr="00AE3719">
              <w:rPr>
                <w:rFonts w:ascii="仿宋_GB2312" w:eastAsia="仿宋_GB2312" w:hAnsi="黑体" w:hint="eastAsia"/>
                <w:color w:val="000000" w:themeColor="text1"/>
                <w:sz w:val="28"/>
                <w:szCs w:val="28"/>
              </w:rPr>
              <w:t>等中型灌区现代化改造</w:t>
            </w:r>
            <w:r w:rsidRPr="00AE3719">
              <w:rPr>
                <w:rFonts w:ascii="仿宋_GB2312" w:eastAsia="仿宋_GB2312" w:hAnsi="黑体"/>
                <w:color w:val="000000" w:themeColor="text1"/>
                <w:sz w:val="28"/>
                <w:szCs w:val="28"/>
              </w:rPr>
              <w:t>；</w:t>
            </w:r>
            <w:r w:rsidR="00EE1929" w:rsidRPr="00AE3719">
              <w:rPr>
                <w:rFonts w:ascii="仿宋_GB2312" w:eastAsia="仿宋_GB2312" w:hAnsi="黑体"/>
                <w:color w:val="000000" w:themeColor="text1"/>
                <w:sz w:val="28"/>
                <w:szCs w:val="28"/>
              </w:rPr>
              <w:t>加快</w:t>
            </w:r>
            <w:r w:rsidRPr="00AE3719">
              <w:rPr>
                <w:rFonts w:ascii="仿宋_GB2312" w:eastAsia="仿宋_GB2312" w:hAnsi="黑体"/>
                <w:color w:val="000000" w:themeColor="text1"/>
                <w:sz w:val="28"/>
                <w:szCs w:val="28"/>
              </w:rPr>
              <w:t>推进</w:t>
            </w:r>
            <w:r w:rsidR="00D92B60" w:rsidRPr="00AE3719">
              <w:rPr>
                <w:rFonts w:ascii="仿宋_GB2312" w:eastAsia="仿宋_GB2312" w:hAnsi="黑体"/>
                <w:color w:val="000000" w:themeColor="text1"/>
                <w:sz w:val="28"/>
                <w:szCs w:val="28"/>
              </w:rPr>
              <w:t>大洼、</w:t>
            </w:r>
            <w:r w:rsidRPr="00AE3719">
              <w:rPr>
                <w:rFonts w:ascii="仿宋_GB2312" w:eastAsia="仿宋_GB2312" w:hAnsi="黑体" w:hint="eastAsia"/>
                <w:color w:val="000000" w:themeColor="text1"/>
                <w:sz w:val="28"/>
                <w:szCs w:val="28"/>
              </w:rPr>
              <w:t>诚信</w:t>
            </w:r>
            <w:r w:rsidR="00412AE2" w:rsidRPr="00AE3719">
              <w:rPr>
                <w:rFonts w:ascii="仿宋_GB2312" w:eastAsia="仿宋_GB2312" w:hAnsi="黑体" w:hint="eastAsia"/>
                <w:color w:val="000000" w:themeColor="text1"/>
                <w:sz w:val="28"/>
                <w:szCs w:val="28"/>
              </w:rPr>
              <w:t>、庄河（二期）</w:t>
            </w:r>
            <w:r w:rsidRPr="00AE3719">
              <w:rPr>
                <w:rFonts w:ascii="仿宋_GB2312" w:eastAsia="仿宋_GB2312" w:hAnsi="黑体"/>
                <w:color w:val="000000" w:themeColor="text1"/>
                <w:sz w:val="28"/>
                <w:szCs w:val="28"/>
              </w:rPr>
              <w:t>灌区等前期工作，深化</w:t>
            </w:r>
            <w:r w:rsidRPr="00AE3719">
              <w:rPr>
                <w:rFonts w:ascii="仿宋_GB2312" w:eastAsia="仿宋_GB2312" w:hAnsi="黑体" w:hint="eastAsia"/>
                <w:color w:val="000000" w:themeColor="text1"/>
                <w:sz w:val="28"/>
                <w:szCs w:val="28"/>
              </w:rPr>
              <w:t>营口、东港、王石、灯塔等灌区现代化改造</w:t>
            </w:r>
            <w:r w:rsidRPr="00AE3719">
              <w:rPr>
                <w:rFonts w:ascii="仿宋_GB2312" w:eastAsia="仿宋_GB2312" w:hAnsi="黑体"/>
                <w:color w:val="000000" w:themeColor="text1"/>
                <w:sz w:val="28"/>
                <w:szCs w:val="28"/>
              </w:rPr>
              <w:t>研究论证。</w:t>
            </w:r>
          </w:p>
        </w:tc>
      </w:tr>
    </w:tbl>
    <w:p w14:paraId="62543A49" w14:textId="6CDFD151" w:rsidR="00420C8B" w:rsidRPr="00AE3719" w:rsidRDefault="004923FE">
      <w:pPr>
        <w:pStyle w:val="20"/>
        <w:ind w:firstLine="640"/>
        <w:rPr>
          <w:b w:val="0"/>
        </w:rPr>
      </w:pPr>
      <w:r w:rsidRPr="00AE3719">
        <w:rPr>
          <w:rFonts w:hint="eastAsia"/>
          <w:b w:val="0"/>
        </w:rPr>
        <w:t>（</w:t>
      </w:r>
      <w:r w:rsidR="00532066" w:rsidRPr="00AE3719">
        <w:rPr>
          <w:rFonts w:hint="eastAsia"/>
          <w:b w:val="0"/>
        </w:rPr>
        <w:t>三</w:t>
      </w:r>
      <w:r w:rsidRPr="00AE3719">
        <w:rPr>
          <w:rFonts w:hint="eastAsia"/>
          <w:b w:val="0"/>
        </w:rPr>
        <w:t>）推动农村供水高质量发展</w:t>
      </w:r>
    </w:p>
    <w:p w14:paraId="544CDC5C" w14:textId="77777777" w:rsidR="00420C8B" w:rsidRPr="00AE3719" w:rsidRDefault="004923FE">
      <w:pPr>
        <w:ind w:firstLine="640"/>
        <w:rPr>
          <w:rFonts w:ascii="仿宋_GB2312" w:eastAsia="仿宋_GB2312" w:hAnsi="仿宋"/>
          <w:color w:val="000000" w:themeColor="text1"/>
          <w:kern w:val="0"/>
          <w:szCs w:val="32"/>
        </w:rPr>
      </w:pPr>
      <w:bookmarkStart w:id="89" w:name="OLE_LINK12"/>
      <w:bookmarkStart w:id="90" w:name="OLE_LINK200"/>
      <w:bookmarkEnd w:id="87"/>
      <w:bookmarkEnd w:id="88"/>
      <w:r w:rsidRPr="00AE3719">
        <w:rPr>
          <w:rFonts w:ascii="仿宋_GB2312" w:eastAsia="仿宋_GB2312" w:hAnsi="仿宋" w:hint="eastAsia"/>
          <w:color w:val="000000" w:themeColor="text1"/>
          <w:kern w:val="0"/>
          <w:szCs w:val="32"/>
        </w:rPr>
        <w:t>全面推行“</w:t>
      </w:r>
      <w:r w:rsidRPr="00AE3719">
        <w:rPr>
          <w:rFonts w:ascii="仿宋_GB2312" w:eastAsia="仿宋_GB2312" w:hAnsi="仿宋"/>
          <w:color w:val="000000" w:themeColor="text1"/>
          <w:kern w:val="0"/>
          <w:szCs w:val="32"/>
        </w:rPr>
        <w:t>3+1</w:t>
      </w:r>
      <w:r w:rsidRPr="00AE3719">
        <w:rPr>
          <w:rFonts w:ascii="仿宋_GB2312" w:eastAsia="仿宋_GB2312" w:hAnsi="仿宋"/>
          <w:color w:val="000000" w:themeColor="text1"/>
          <w:kern w:val="0"/>
          <w:szCs w:val="32"/>
        </w:rPr>
        <w:t>”</w:t>
      </w:r>
      <w:r w:rsidRPr="00AE3719">
        <w:rPr>
          <w:rFonts w:ascii="仿宋_GB2312" w:eastAsia="仿宋_GB2312" w:hAnsi="仿宋"/>
          <w:color w:val="000000" w:themeColor="text1"/>
          <w:kern w:val="0"/>
          <w:szCs w:val="32"/>
        </w:rPr>
        <w:t>建管模式，推动农村供水优化布局、改善结</w:t>
      </w:r>
      <w:r w:rsidRPr="00AE3719">
        <w:rPr>
          <w:rFonts w:ascii="仿宋_GB2312" w:eastAsia="仿宋_GB2312" w:hAnsi="仿宋"/>
          <w:color w:val="000000" w:themeColor="text1"/>
          <w:kern w:val="0"/>
          <w:szCs w:val="32"/>
        </w:rPr>
        <w:lastRenderedPageBreak/>
        <w:t>构，强化管理、提质增效</w:t>
      </w:r>
      <w:r w:rsidRPr="00AE3719">
        <w:rPr>
          <w:rFonts w:ascii="仿宋_GB2312" w:eastAsia="仿宋_GB2312" w:hAnsi="仿宋" w:hint="eastAsia"/>
          <w:color w:val="000000" w:themeColor="text1"/>
          <w:kern w:val="0"/>
          <w:szCs w:val="32"/>
        </w:rPr>
        <w:t>，最大程度实现城乡供水同源、同网、同质、同监管、同服务</w:t>
      </w:r>
      <w:r w:rsidRPr="00AE3719">
        <w:rPr>
          <w:rFonts w:ascii="仿宋_GB2312" w:eastAsia="仿宋_GB2312" w:hAnsi="仿宋"/>
          <w:color w:val="000000" w:themeColor="text1"/>
          <w:kern w:val="0"/>
          <w:szCs w:val="32"/>
        </w:rPr>
        <w:t>。</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AE3719" w:rsidRPr="00AE3719" w14:paraId="79817D1B" w14:textId="77777777">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23AE8719" w14:textId="77777777" w:rsidR="00420C8B" w:rsidRPr="00AE3719" w:rsidRDefault="004923FE">
            <w:pPr>
              <w:ind w:firstLineChars="0" w:firstLine="0"/>
              <w:jc w:val="center"/>
              <w:rPr>
                <w:rFonts w:ascii="黑体" w:eastAsia="黑体" w:hAnsi="黑体"/>
                <w:color w:val="000000" w:themeColor="text1"/>
                <w:sz w:val="28"/>
                <w:szCs w:val="28"/>
              </w:rPr>
            </w:pPr>
            <w:r w:rsidRPr="00AE3719">
              <w:rPr>
                <w:rFonts w:ascii="黑体" w:eastAsia="黑体" w:hAnsi="黑体" w:hint="eastAsia"/>
                <w:color w:val="000000" w:themeColor="text1"/>
                <w:sz w:val="28"/>
                <w:szCs w:val="28"/>
              </w:rPr>
              <w:t>专栏</w:t>
            </w:r>
            <w:r w:rsidRPr="00AE3719">
              <w:rPr>
                <w:rFonts w:ascii="黑体" w:eastAsia="黑体" w:hAnsi="黑体"/>
                <w:color w:val="000000" w:themeColor="text1"/>
                <w:sz w:val="28"/>
                <w:szCs w:val="28"/>
              </w:rPr>
              <w:t>5 农村供水工程</w:t>
            </w:r>
          </w:p>
        </w:tc>
      </w:tr>
      <w:tr w:rsidR="00AE3719" w:rsidRPr="00AE3719" w14:paraId="7CDF8640" w14:textId="77777777">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77A96965" w14:textId="77777777" w:rsidR="00420C8B" w:rsidRPr="00AE3719" w:rsidRDefault="004923FE">
            <w:pPr>
              <w:ind w:firstLine="560"/>
              <w:rPr>
                <w:rFonts w:ascii="黑体" w:eastAsia="黑体" w:hAnsi="黑体"/>
                <w:color w:val="000000" w:themeColor="text1"/>
                <w:sz w:val="28"/>
                <w:szCs w:val="28"/>
              </w:rPr>
            </w:pPr>
            <w:r w:rsidRPr="00AE3719">
              <w:rPr>
                <w:rFonts w:ascii="黑体" w:eastAsia="黑体" w:hAnsi="黑体"/>
                <w:color w:val="000000" w:themeColor="text1"/>
                <w:sz w:val="28"/>
                <w:szCs w:val="28"/>
              </w:rPr>
              <w:t xml:space="preserve">01 </w:t>
            </w:r>
            <w:r w:rsidRPr="00AE3719">
              <w:rPr>
                <w:rFonts w:ascii="黑体" w:eastAsia="黑体" w:hAnsi="黑体" w:hint="eastAsia"/>
                <w:color w:val="000000" w:themeColor="text1"/>
                <w:sz w:val="28"/>
                <w:szCs w:val="28"/>
              </w:rPr>
              <w:t>城乡一体化供水建设</w:t>
            </w:r>
          </w:p>
          <w:p w14:paraId="393D39CF" w14:textId="77777777" w:rsidR="00420C8B" w:rsidRPr="00AE3719" w:rsidRDefault="004923FE">
            <w:pPr>
              <w:ind w:firstLine="560"/>
              <w:rPr>
                <w:rFonts w:ascii="仿宋_GB2312" w:eastAsia="仿宋_GB2312" w:hAnsi="黑体"/>
                <w:color w:val="000000" w:themeColor="text1"/>
                <w:sz w:val="28"/>
                <w:szCs w:val="28"/>
              </w:rPr>
            </w:pPr>
            <w:r w:rsidRPr="00AE3719">
              <w:rPr>
                <w:rFonts w:ascii="仿宋_GB2312" w:eastAsia="仿宋_GB2312" w:hAnsi="黑体" w:hint="eastAsia"/>
                <w:color w:val="000000" w:themeColor="text1"/>
                <w:sz w:val="28"/>
                <w:szCs w:val="28"/>
              </w:rPr>
              <w:t>以</w:t>
            </w:r>
            <w:proofErr w:type="gramStart"/>
            <w:r w:rsidRPr="00AE3719">
              <w:rPr>
                <w:rFonts w:ascii="仿宋_GB2312" w:eastAsia="仿宋_GB2312" w:hAnsi="黑体" w:hint="eastAsia"/>
                <w:color w:val="000000" w:themeColor="text1"/>
                <w:sz w:val="28"/>
                <w:szCs w:val="28"/>
              </w:rPr>
              <w:t>重大引调水工</w:t>
            </w:r>
            <w:proofErr w:type="gramEnd"/>
            <w:r w:rsidRPr="00AE3719">
              <w:rPr>
                <w:rFonts w:ascii="仿宋_GB2312" w:eastAsia="仿宋_GB2312" w:hAnsi="黑体" w:hint="eastAsia"/>
                <w:color w:val="000000" w:themeColor="text1"/>
                <w:sz w:val="28"/>
                <w:szCs w:val="28"/>
              </w:rPr>
              <w:t>程沿线和大中型水库周边地区为重点，新建一批城乡一体化供水工程。有条件的地区推进城市管网向农村地区延伸，提高农村供水保障及应对突发事故能力。</w:t>
            </w:r>
          </w:p>
        </w:tc>
      </w:tr>
      <w:tr w:rsidR="00AE3719" w:rsidRPr="00AE3719" w14:paraId="0F9D0A3B" w14:textId="77777777">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262E2D1A" w14:textId="77777777" w:rsidR="00420C8B" w:rsidRPr="00AE3719" w:rsidRDefault="004923FE">
            <w:pPr>
              <w:ind w:firstLine="560"/>
              <w:rPr>
                <w:rFonts w:ascii="仿宋" w:hAnsi="仿宋"/>
                <w:color w:val="000000" w:themeColor="text1"/>
                <w:sz w:val="28"/>
                <w:szCs w:val="28"/>
              </w:rPr>
            </w:pPr>
            <w:r w:rsidRPr="00AE3719">
              <w:rPr>
                <w:rFonts w:ascii="黑体" w:eastAsia="黑体" w:hAnsi="黑体"/>
                <w:color w:val="000000" w:themeColor="text1"/>
                <w:sz w:val="28"/>
                <w:szCs w:val="28"/>
              </w:rPr>
              <w:t xml:space="preserve">02 </w:t>
            </w:r>
            <w:r w:rsidRPr="00AE3719">
              <w:rPr>
                <w:rFonts w:ascii="黑体" w:eastAsia="黑体" w:hAnsi="黑体" w:hint="eastAsia"/>
                <w:color w:val="000000" w:themeColor="text1"/>
                <w:sz w:val="28"/>
                <w:szCs w:val="28"/>
              </w:rPr>
              <w:t>集中供水规模化建设</w:t>
            </w:r>
          </w:p>
          <w:p w14:paraId="54850EFE" w14:textId="77777777" w:rsidR="00420C8B" w:rsidRPr="00AE3719" w:rsidRDefault="004923FE">
            <w:pPr>
              <w:ind w:firstLine="560"/>
              <w:rPr>
                <w:rFonts w:ascii="仿宋_GB2312" w:eastAsia="仿宋_GB2312" w:hAnsi="Times New Roman" w:cs="Times New Roman"/>
                <w:color w:val="000000" w:themeColor="text1"/>
                <w:sz w:val="28"/>
                <w:szCs w:val="28"/>
              </w:rPr>
            </w:pPr>
            <w:r w:rsidRPr="00AE3719">
              <w:rPr>
                <w:rFonts w:ascii="仿宋_GB2312" w:eastAsia="仿宋_GB2312" w:hAnsi="Times New Roman" w:cs="Times New Roman" w:hint="eastAsia"/>
                <w:color w:val="000000" w:themeColor="text1"/>
                <w:sz w:val="28"/>
                <w:szCs w:val="28"/>
              </w:rPr>
              <w:t>对城市供水管网短期无法延伸覆盖的地区，按照“建大、并中、减小”的原则，建设规模</w:t>
            </w:r>
            <w:proofErr w:type="gramStart"/>
            <w:r w:rsidRPr="00AE3719">
              <w:rPr>
                <w:rFonts w:ascii="仿宋_GB2312" w:eastAsia="仿宋_GB2312" w:hAnsi="Times New Roman" w:cs="Times New Roman" w:hint="eastAsia"/>
                <w:color w:val="000000" w:themeColor="text1"/>
                <w:sz w:val="28"/>
                <w:szCs w:val="28"/>
              </w:rPr>
              <w:t>化集中</w:t>
            </w:r>
            <w:proofErr w:type="gramEnd"/>
            <w:r w:rsidRPr="00AE3719">
              <w:rPr>
                <w:rFonts w:ascii="仿宋_GB2312" w:eastAsia="仿宋_GB2312" w:hAnsi="Times New Roman" w:cs="Times New Roman" w:hint="eastAsia"/>
                <w:color w:val="000000" w:themeColor="text1"/>
                <w:sz w:val="28"/>
                <w:szCs w:val="28"/>
              </w:rPr>
              <w:t>供水工程，合并其他临近的供水工程，逐步扩大规模化供水覆盖范围。</w:t>
            </w:r>
          </w:p>
        </w:tc>
      </w:tr>
      <w:tr w:rsidR="00AE3719" w:rsidRPr="00AE3719" w14:paraId="7D7A2F89" w14:textId="77777777">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169E38C0" w14:textId="77777777" w:rsidR="00420C8B" w:rsidRPr="00AE3719" w:rsidRDefault="004923FE">
            <w:pPr>
              <w:ind w:firstLine="560"/>
              <w:rPr>
                <w:rFonts w:ascii="仿宋" w:hAnsi="仿宋"/>
                <w:color w:val="000000" w:themeColor="text1"/>
                <w:sz w:val="28"/>
                <w:szCs w:val="28"/>
              </w:rPr>
            </w:pPr>
            <w:r w:rsidRPr="00AE3719">
              <w:rPr>
                <w:rFonts w:ascii="黑体" w:eastAsia="黑体" w:hAnsi="黑体"/>
                <w:color w:val="000000" w:themeColor="text1"/>
                <w:sz w:val="28"/>
                <w:szCs w:val="28"/>
              </w:rPr>
              <w:t xml:space="preserve">03 </w:t>
            </w:r>
            <w:r w:rsidRPr="00AE3719">
              <w:rPr>
                <w:rFonts w:ascii="黑体" w:eastAsia="黑体" w:hAnsi="黑体" w:hint="eastAsia"/>
                <w:color w:val="000000" w:themeColor="text1"/>
                <w:sz w:val="28"/>
                <w:szCs w:val="28"/>
              </w:rPr>
              <w:t>小型供水工程规范化建设和改造</w:t>
            </w:r>
          </w:p>
          <w:p w14:paraId="4EF3E3E2" w14:textId="77777777" w:rsidR="00420C8B" w:rsidRPr="00AE3719" w:rsidRDefault="004923FE">
            <w:pPr>
              <w:ind w:firstLine="560"/>
              <w:rPr>
                <w:rFonts w:ascii="黑体" w:eastAsia="黑体" w:hAnsi="黑体"/>
                <w:color w:val="000000" w:themeColor="text1"/>
                <w:sz w:val="28"/>
                <w:szCs w:val="28"/>
              </w:rPr>
            </w:pPr>
            <w:r w:rsidRPr="00AE3719">
              <w:rPr>
                <w:rFonts w:ascii="仿宋_GB2312" w:eastAsia="仿宋_GB2312" w:hAnsi="Times New Roman" w:cs="Times New Roman" w:hint="eastAsia"/>
                <w:color w:val="000000" w:themeColor="text1"/>
                <w:sz w:val="28"/>
                <w:szCs w:val="28"/>
              </w:rPr>
              <w:t>对地理位置偏远、地势较高、人口分散的山区，实施小型供水工程规范化建设。加快解决重点区域水质超标问题，保障供水水质安全。</w:t>
            </w:r>
          </w:p>
        </w:tc>
      </w:tr>
      <w:tr w:rsidR="00AE3719" w:rsidRPr="00AE3719" w14:paraId="5547AFAB" w14:textId="77777777">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537EA430" w14:textId="77777777" w:rsidR="00420C8B" w:rsidRPr="00AE3719" w:rsidRDefault="004923FE">
            <w:pPr>
              <w:ind w:firstLine="560"/>
              <w:rPr>
                <w:rFonts w:ascii="仿宋" w:hAnsi="仿宋"/>
                <w:color w:val="000000" w:themeColor="text1"/>
                <w:sz w:val="28"/>
                <w:szCs w:val="28"/>
              </w:rPr>
            </w:pPr>
            <w:r w:rsidRPr="00AE3719">
              <w:rPr>
                <w:rFonts w:ascii="黑体" w:eastAsia="黑体" w:hAnsi="黑体"/>
                <w:color w:val="000000" w:themeColor="text1"/>
                <w:sz w:val="28"/>
                <w:szCs w:val="28"/>
              </w:rPr>
              <w:t xml:space="preserve">04 </w:t>
            </w:r>
            <w:r w:rsidRPr="00AE3719">
              <w:rPr>
                <w:rFonts w:ascii="黑体" w:eastAsia="黑体" w:hAnsi="黑体" w:hint="eastAsia"/>
                <w:color w:val="000000" w:themeColor="text1"/>
                <w:sz w:val="28"/>
                <w:szCs w:val="28"/>
              </w:rPr>
              <w:t>农村供水县域统管和专业化管护</w:t>
            </w:r>
          </w:p>
          <w:p w14:paraId="3C6DA45F" w14:textId="77777777" w:rsidR="00420C8B" w:rsidRPr="00AE3719" w:rsidRDefault="004923FE" w:rsidP="00203331">
            <w:pPr>
              <w:ind w:firstLine="560"/>
              <w:rPr>
                <w:color w:val="000000" w:themeColor="text1"/>
              </w:rPr>
            </w:pPr>
            <w:r w:rsidRPr="00AE3719">
              <w:rPr>
                <w:rFonts w:ascii="仿宋_GB2312" w:eastAsia="仿宋_GB2312" w:hAnsi="Times New Roman" w:cs="Times New Roman" w:hint="eastAsia"/>
                <w:color w:val="000000" w:themeColor="text1"/>
                <w:sz w:val="28"/>
                <w:szCs w:val="28"/>
              </w:rPr>
              <w:t>深化农村供水运行管护体制机制改革创新，推行农村供水县域统管和专业化管护，提升应急响应水平和抗风险能力。建立健全水价形成机制，保障农村供水工程良性运行。</w:t>
            </w:r>
          </w:p>
        </w:tc>
      </w:tr>
    </w:tbl>
    <w:p w14:paraId="3A2B2730" w14:textId="567542C0" w:rsidR="00420C8B" w:rsidRPr="00AE3719" w:rsidRDefault="004923FE">
      <w:pPr>
        <w:pStyle w:val="20"/>
        <w:ind w:firstLine="640"/>
        <w:rPr>
          <w:b w:val="0"/>
        </w:rPr>
      </w:pPr>
      <w:r w:rsidRPr="00AE3719">
        <w:rPr>
          <w:rFonts w:hint="eastAsia"/>
          <w:b w:val="0"/>
        </w:rPr>
        <w:t>（</w:t>
      </w:r>
      <w:r w:rsidR="00532066" w:rsidRPr="00AE3719">
        <w:rPr>
          <w:rFonts w:hint="eastAsia"/>
          <w:b w:val="0"/>
        </w:rPr>
        <w:t>四</w:t>
      </w:r>
      <w:r w:rsidRPr="00AE3719">
        <w:rPr>
          <w:rFonts w:hint="eastAsia"/>
          <w:b w:val="0"/>
        </w:rPr>
        <w:t>）推进水网融合发展</w:t>
      </w:r>
    </w:p>
    <w:bookmarkEnd w:id="89"/>
    <w:bookmarkEnd w:id="90"/>
    <w:p w14:paraId="248B1DC7" w14:textId="77777777" w:rsidR="00420C8B" w:rsidRPr="00AE3719" w:rsidRDefault="004923FE">
      <w:pPr>
        <w:ind w:firstLine="640"/>
        <w:rPr>
          <w:rFonts w:ascii="Times New Roman" w:hAnsi="Times New Roman"/>
          <w:color w:val="000000" w:themeColor="text1"/>
        </w:rPr>
      </w:pPr>
      <w:r w:rsidRPr="00AE3719">
        <w:rPr>
          <w:rFonts w:ascii="仿宋_GB2312" w:eastAsia="仿宋_GB2312" w:hint="eastAsia"/>
          <w:color w:val="000000" w:themeColor="text1"/>
        </w:rPr>
        <w:t>推动水利建设与城市建设、产业发展、园区建设、生态旅游、乡村振兴有机融合。开展河湖水域岸线有偿使用研究。</w:t>
      </w:r>
      <w:r w:rsidR="001E13D1" w:rsidRPr="00AE3719">
        <w:rPr>
          <w:rFonts w:ascii="仿宋_GB2312" w:eastAsia="仿宋_GB2312" w:hint="eastAsia"/>
          <w:color w:val="000000" w:themeColor="text1"/>
        </w:rPr>
        <w:t>深化内河</w:t>
      </w:r>
      <w:r w:rsidRPr="00AE3719">
        <w:rPr>
          <w:rFonts w:ascii="仿宋_GB2312" w:eastAsia="仿宋_GB2312" w:hint="eastAsia"/>
          <w:color w:val="000000" w:themeColor="text1"/>
        </w:rPr>
        <w:t>通</w:t>
      </w:r>
      <w:r w:rsidRPr="00AE3719">
        <w:rPr>
          <w:rFonts w:ascii="仿宋_GB2312" w:eastAsia="仿宋_GB2312" w:hint="eastAsia"/>
          <w:color w:val="000000" w:themeColor="text1"/>
        </w:rPr>
        <w:lastRenderedPageBreak/>
        <w:t>航</w:t>
      </w:r>
      <w:r w:rsidR="001E13D1" w:rsidRPr="00AE3719">
        <w:rPr>
          <w:rFonts w:ascii="仿宋_GB2312" w:eastAsia="仿宋_GB2312" w:hint="eastAsia"/>
          <w:color w:val="000000" w:themeColor="text1"/>
        </w:rPr>
        <w:t>研究论证</w:t>
      </w:r>
      <w:r w:rsidRPr="00AE3719">
        <w:rPr>
          <w:rFonts w:ascii="仿宋_GB2312" w:eastAsia="仿宋_GB2312" w:hint="eastAsia"/>
          <w:color w:val="000000" w:themeColor="text1"/>
        </w:rPr>
        <w:t>。探索辽宁</w:t>
      </w:r>
      <w:proofErr w:type="gramStart"/>
      <w:r w:rsidRPr="00AE3719">
        <w:rPr>
          <w:rFonts w:ascii="仿宋_GB2312" w:eastAsia="仿宋_GB2312" w:hint="eastAsia"/>
          <w:color w:val="000000" w:themeColor="text1"/>
        </w:rPr>
        <w:t>水经济</w:t>
      </w:r>
      <w:proofErr w:type="gramEnd"/>
      <w:r w:rsidRPr="00AE3719">
        <w:rPr>
          <w:rFonts w:ascii="仿宋_GB2312" w:eastAsia="仿宋_GB2312" w:hint="eastAsia"/>
          <w:color w:val="000000" w:themeColor="text1"/>
        </w:rPr>
        <w:t>发展新路径，提升水网整体效能和综合效益。</w:t>
      </w:r>
    </w:p>
    <w:p w14:paraId="08021DC2" w14:textId="77777777" w:rsidR="00420C8B" w:rsidRPr="00AE3719" w:rsidRDefault="005C3346">
      <w:pPr>
        <w:pStyle w:val="1"/>
      </w:pPr>
      <w:bookmarkStart w:id="91" w:name="_Toc227071704"/>
      <w:r w:rsidRPr="00AE3719">
        <w:rPr>
          <w:rFonts w:hint="eastAsia"/>
        </w:rPr>
        <w:t>四</w:t>
      </w:r>
      <w:r w:rsidR="004923FE" w:rsidRPr="00AE3719">
        <w:rPr>
          <w:rFonts w:hint="eastAsia"/>
        </w:rPr>
        <w:t>、完善河湖生态系统保护治理体系</w:t>
      </w:r>
      <w:bookmarkEnd w:id="91"/>
    </w:p>
    <w:p w14:paraId="543C535F" w14:textId="77777777" w:rsidR="00420C8B" w:rsidRPr="00AE3719" w:rsidRDefault="004923FE">
      <w:pPr>
        <w:ind w:firstLine="640"/>
        <w:rPr>
          <w:rFonts w:ascii="仿宋_GB2312" w:eastAsia="仿宋_GB2312" w:hAnsi="仿宋"/>
          <w:color w:val="000000" w:themeColor="text1"/>
          <w:kern w:val="0"/>
          <w:szCs w:val="32"/>
        </w:rPr>
      </w:pPr>
      <w:r w:rsidRPr="00AE3719">
        <w:rPr>
          <w:rFonts w:ascii="仿宋_GB2312" w:eastAsia="仿宋_GB2312" w:hAnsi="仿宋" w:hint="eastAsia"/>
          <w:color w:val="000000" w:themeColor="text1"/>
          <w:kern w:val="0"/>
          <w:szCs w:val="32"/>
        </w:rPr>
        <w:t>坚持生态优先、绿色发展，统筹山水林田湖草沙一体化保护和系统治理，以提升生态系统多样性、稳定性、持续性为核心，</w:t>
      </w:r>
      <w:bookmarkStart w:id="92" w:name="OLE_LINK206"/>
      <w:bookmarkStart w:id="93" w:name="OLE_LINK205"/>
      <w:r w:rsidRPr="00AE3719">
        <w:rPr>
          <w:rFonts w:ascii="仿宋_GB2312" w:eastAsia="仿宋_GB2312" w:hAnsi="仿宋" w:hint="eastAsia"/>
          <w:color w:val="000000" w:themeColor="text1"/>
          <w:kern w:val="0"/>
          <w:szCs w:val="32"/>
        </w:rPr>
        <w:t>复苏河湖生态环境，</w:t>
      </w:r>
      <w:bookmarkEnd w:id="92"/>
      <w:bookmarkEnd w:id="93"/>
      <w:r w:rsidRPr="00AE3719">
        <w:rPr>
          <w:rFonts w:ascii="仿宋_GB2312" w:eastAsia="仿宋_GB2312" w:hAnsi="仿宋" w:hint="eastAsia"/>
          <w:color w:val="000000" w:themeColor="text1"/>
          <w:kern w:val="0"/>
          <w:szCs w:val="32"/>
        </w:rPr>
        <w:t>增强水生态服务功能。</w:t>
      </w:r>
    </w:p>
    <w:p w14:paraId="295750AF" w14:textId="77777777" w:rsidR="00420C8B" w:rsidRPr="00AE3719" w:rsidRDefault="004923FE">
      <w:pPr>
        <w:pStyle w:val="20"/>
        <w:ind w:firstLine="640"/>
        <w:rPr>
          <w:b w:val="0"/>
        </w:rPr>
      </w:pPr>
      <w:r w:rsidRPr="00AE3719">
        <w:rPr>
          <w:rFonts w:hint="eastAsia"/>
          <w:b w:val="0"/>
        </w:rPr>
        <w:t>（一）推进河湖生态保护修复</w:t>
      </w:r>
    </w:p>
    <w:p w14:paraId="15BF1601" w14:textId="0F857BAE" w:rsidR="00420C8B" w:rsidRPr="00AE3719" w:rsidRDefault="001E13D1">
      <w:pPr>
        <w:ind w:firstLine="640"/>
        <w:rPr>
          <w:rFonts w:ascii="仿宋_GB2312" w:eastAsia="仿宋_GB2312"/>
          <w:color w:val="000000" w:themeColor="text1"/>
        </w:rPr>
      </w:pPr>
      <w:r w:rsidRPr="00AE3719">
        <w:rPr>
          <w:rFonts w:ascii="仿宋_GB2312" w:eastAsia="仿宋_GB2312" w:hint="eastAsia"/>
          <w:color w:val="000000" w:themeColor="text1"/>
        </w:rPr>
        <w:t>持续推进母亲河复苏，实现还水于河。研究推动河流生态廊道建设</w:t>
      </w:r>
      <w:r w:rsidR="00F365D3" w:rsidRPr="00AE3719">
        <w:rPr>
          <w:rFonts w:ascii="仿宋_GB2312" w:eastAsia="仿宋_GB2312" w:hint="eastAsia"/>
          <w:color w:val="000000" w:themeColor="text1"/>
        </w:rPr>
        <w:t>和城市河湖补水</w:t>
      </w:r>
      <w:r w:rsidRPr="00AE3719">
        <w:rPr>
          <w:rFonts w:ascii="仿宋_GB2312" w:eastAsia="仿宋_GB2312" w:hint="eastAsia"/>
          <w:color w:val="000000" w:themeColor="text1"/>
        </w:rPr>
        <w:t>。开展全省河湖健康评价</w:t>
      </w:r>
      <w:r w:rsidR="004665D8" w:rsidRPr="00AE3719">
        <w:rPr>
          <w:rFonts w:ascii="仿宋_GB2312" w:eastAsia="仿宋_GB2312" w:hint="eastAsia"/>
          <w:color w:val="000000" w:themeColor="text1"/>
        </w:rPr>
        <w:t>，全面</w:t>
      </w:r>
      <w:r w:rsidRPr="00AE3719">
        <w:rPr>
          <w:rFonts w:ascii="仿宋_GB2312" w:eastAsia="仿宋_GB2312" w:hint="eastAsia"/>
          <w:color w:val="000000" w:themeColor="text1"/>
        </w:rPr>
        <w:t>推进幸福河湖建设。</w:t>
      </w:r>
      <w:r w:rsidR="00FF6D68" w:rsidRPr="00AE3719">
        <w:rPr>
          <w:rFonts w:ascii="仿宋_GB2312" w:eastAsia="仿宋_GB2312" w:hAnsi="Times New Roman" w:cs="仿宋" w:hint="eastAsia"/>
          <w:color w:val="000000" w:themeColor="text1"/>
          <w:szCs w:val="32"/>
        </w:rPr>
        <w:t>实施</w:t>
      </w:r>
      <w:r w:rsidR="00FF6D68" w:rsidRPr="00AE3719">
        <w:rPr>
          <w:rFonts w:ascii="仿宋_GB2312" w:eastAsia="仿宋_GB2312" w:hint="eastAsia"/>
          <w:color w:val="000000" w:themeColor="text1"/>
        </w:rPr>
        <w:t>农村水系综合整治</w:t>
      </w:r>
      <w:r w:rsidR="00FF6D68" w:rsidRPr="00AE3719">
        <w:rPr>
          <w:rFonts w:hint="eastAsia"/>
          <w:color w:val="000000" w:themeColor="text1"/>
        </w:rPr>
        <w:t>。</w:t>
      </w:r>
      <w:r w:rsidRPr="00AE3719">
        <w:rPr>
          <w:rFonts w:ascii="仿宋_GB2312" w:eastAsia="仿宋_GB2312" w:hint="eastAsia"/>
          <w:color w:val="000000" w:themeColor="text1"/>
        </w:rPr>
        <w:t>推动河流生态流量（水量）目标确定，</w:t>
      </w:r>
      <w:r w:rsidR="00EC1200" w:rsidRPr="00AE3719">
        <w:rPr>
          <w:rFonts w:ascii="仿宋_GB2312" w:eastAsia="仿宋_GB2312" w:hint="eastAsia"/>
          <w:color w:val="000000" w:themeColor="text1"/>
        </w:rPr>
        <w:t>强化生态流量（水量）调度与监管</w:t>
      </w:r>
      <w:r w:rsidR="00F365D3" w:rsidRPr="00AE3719">
        <w:rPr>
          <w:rFonts w:ascii="仿宋_GB2312" w:eastAsia="仿宋_GB2312" w:hint="eastAsia"/>
          <w:color w:val="000000" w:themeColor="text1"/>
        </w:rPr>
        <w:t>。</w:t>
      </w:r>
      <w:r w:rsidRPr="00AE3719">
        <w:rPr>
          <w:rFonts w:ascii="仿宋_GB2312" w:eastAsia="仿宋_GB2312" w:hint="eastAsia"/>
          <w:color w:val="000000" w:themeColor="text1"/>
        </w:rPr>
        <w:t>开展小水电绿色改造提升。完善河湖管理范围划定成果，严格河湖库水域岸线管控。持续推进河湖“清四乱”常态化规范化。加强河道采砂管理，健全涉河湖重大问题调查与处置机制。</w:t>
      </w:r>
      <w:r w:rsidR="00F365D3" w:rsidRPr="00AE3719">
        <w:rPr>
          <w:rFonts w:ascii="仿宋_GB2312" w:eastAsia="仿宋_GB2312" w:hint="eastAsia"/>
          <w:color w:val="000000" w:themeColor="text1"/>
        </w:rPr>
        <w:t>全面加强</w:t>
      </w:r>
      <w:r w:rsidR="00E11DAD" w:rsidRPr="00AE3719">
        <w:rPr>
          <w:rFonts w:ascii="仿宋_GB2312" w:eastAsia="仿宋_GB2312" w:hint="eastAsia"/>
          <w:color w:val="000000" w:themeColor="text1"/>
        </w:rPr>
        <w:t>饮用水水源地水质</w:t>
      </w:r>
      <w:r w:rsidR="005C63F1">
        <w:rPr>
          <w:rFonts w:ascii="仿宋_GB2312" w:eastAsia="仿宋_GB2312" w:hint="eastAsia"/>
          <w:color w:val="000000" w:themeColor="text1"/>
        </w:rPr>
        <w:t>管控、</w:t>
      </w:r>
      <w:r w:rsidR="00E11DAD" w:rsidRPr="00AE3719">
        <w:rPr>
          <w:rFonts w:ascii="仿宋_GB2312" w:eastAsia="仿宋_GB2312" w:hint="eastAsia"/>
          <w:color w:val="000000" w:themeColor="text1"/>
        </w:rPr>
        <w:t>监测</w:t>
      </w:r>
      <w:r w:rsidR="005C63F1">
        <w:rPr>
          <w:rFonts w:ascii="仿宋_GB2312" w:eastAsia="仿宋_GB2312" w:hint="eastAsia"/>
          <w:color w:val="000000" w:themeColor="text1"/>
        </w:rPr>
        <w:t>、</w:t>
      </w:r>
      <w:r w:rsidR="00E11DAD" w:rsidRPr="00AE3719">
        <w:rPr>
          <w:rFonts w:ascii="仿宋_GB2312" w:eastAsia="仿宋_GB2312" w:hint="eastAsia"/>
          <w:color w:val="000000" w:themeColor="text1"/>
        </w:rPr>
        <w:t>预警能力建设</w:t>
      </w:r>
      <w:r w:rsidR="005C63F1">
        <w:rPr>
          <w:rFonts w:ascii="仿宋_GB2312" w:eastAsia="仿宋_GB2312" w:hint="eastAsia"/>
          <w:color w:val="000000" w:themeColor="text1"/>
        </w:rPr>
        <w:t>和信息共享</w:t>
      </w:r>
      <w:r w:rsidR="00E11DAD" w:rsidRPr="00AE3719">
        <w:rPr>
          <w:rFonts w:ascii="仿宋_GB2312" w:eastAsia="仿宋_GB2312" w:hint="eastAsia"/>
          <w:color w:val="000000" w:themeColor="text1"/>
        </w:rPr>
        <w:t>，提高水环境风险防控水平</w:t>
      </w:r>
      <w:r w:rsidR="00F365D3" w:rsidRPr="00AE3719">
        <w:rPr>
          <w:rFonts w:ascii="仿宋_GB2312" w:eastAsia="仿宋_GB2312" w:hint="eastAsia"/>
          <w:color w:val="000000" w:themeColor="text1"/>
        </w:rPr>
        <w:t>。</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AE3719" w:rsidRPr="00AE3719" w14:paraId="68E692AB" w14:textId="77777777" w:rsidTr="00EC72B1">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5EBBE254" w14:textId="77777777" w:rsidR="00203328" w:rsidRPr="00AE3719" w:rsidRDefault="00203328" w:rsidP="00EC72B1">
            <w:pPr>
              <w:ind w:firstLineChars="0" w:firstLine="0"/>
              <w:jc w:val="center"/>
              <w:rPr>
                <w:rFonts w:ascii="黑体" w:eastAsia="黑体" w:hAnsi="黑体"/>
                <w:color w:val="000000" w:themeColor="text1"/>
                <w:sz w:val="28"/>
                <w:szCs w:val="28"/>
              </w:rPr>
            </w:pPr>
            <w:r w:rsidRPr="00AE3719">
              <w:rPr>
                <w:rFonts w:ascii="黑体" w:eastAsia="黑体" w:hAnsi="黑体" w:hint="eastAsia"/>
                <w:color w:val="000000" w:themeColor="text1"/>
                <w:sz w:val="28"/>
                <w:szCs w:val="28"/>
              </w:rPr>
              <w:t>专栏</w:t>
            </w:r>
            <w:r w:rsidRPr="00AE3719">
              <w:rPr>
                <w:rFonts w:ascii="黑体" w:eastAsia="黑体" w:hAnsi="黑体"/>
                <w:color w:val="000000" w:themeColor="text1"/>
                <w:sz w:val="28"/>
                <w:szCs w:val="28"/>
              </w:rPr>
              <w:t xml:space="preserve">6 </w:t>
            </w:r>
            <w:r w:rsidRPr="00AE3719">
              <w:rPr>
                <w:rFonts w:ascii="黑体" w:eastAsia="黑体" w:hAnsi="黑体" w:hint="eastAsia"/>
                <w:color w:val="000000" w:themeColor="text1"/>
                <w:sz w:val="28"/>
                <w:szCs w:val="28"/>
              </w:rPr>
              <w:t>河湖生态保护修复</w:t>
            </w:r>
            <w:r w:rsidRPr="00AE3719">
              <w:rPr>
                <w:rFonts w:ascii="黑体" w:eastAsia="黑体" w:hAnsi="黑体"/>
                <w:color w:val="000000" w:themeColor="text1"/>
                <w:sz w:val="28"/>
                <w:szCs w:val="28"/>
              </w:rPr>
              <w:t>工程</w:t>
            </w:r>
          </w:p>
        </w:tc>
      </w:tr>
      <w:tr w:rsidR="00AE3719" w:rsidRPr="00AE3719" w14:paraId="39DCCDE3" w14:textId="77777777" w:rsidTr="00EC72B1">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7095A85F" w14:textId="77777777" w:rsidR="00203328" w:rsidRPr="00AE3719" w:rsidRDefault="00203328" w:rsidP="00EC72B1">
            <w:pPr>
              <w:ind w:firstLine="560"/>
              <w:rPr>
                <w:rFonts w:ascii="黑体" w:eastAsia="黑体" w:hAnsi="黑体"/>
                <w:color w:val="000000" w:themeColor="text1"/>
                <w:sz w:val="28"/>
                <w:szCs w:val="28"/>
              </w:rPr>
            </w:pPr>
            <w:r w:rsidRPr="00AE3719">
              <w:rPr>
                <w:rFonts w:ascii="黑体" w:eastAsia="黑体" w:hAnsi="黑体"/>
                <w:color w:val="000000" w:themeColor="text1"/>
                <w:sz w:val="28"/>
                <w:szCs w:val="28"/>
              </w:rPr>
              <w:t xml:space="preserve">01 </w:t>
            </w:r>
            <w:r w:rsidRPr="00AE3719">
              <w:rPr>
                <w:rFonts w:ascii="黑体" w:eastAsia="黑体" w:hAnsi="黑体" w:hint="eastAsia"/>
                <w:color w:val="000000" w:themeColor="text1"/>
                <w:sz w:val="28"/>
                <w:szCs w:val="28"/>
              </w:rPr>
              <w:t>母亲河复苏行动</w:t>
            </w:r>
          </w:p>
          <w:p w14:paraId="38694730" w14:textId="77777777" w:rsidR="001E13D1" w:rsidRPr="00AE3719" w:rsidRDefault="00EC1200" w:rsidP="00693943">
            <w:pPr>
              <w:ind w:firstLine="560"/>
              <w:rPr>
                <w:color w:val="000000" w:themeColor="text1"/>
              </w:rPr>
            </w:pPr>
            <w:r w:rsidRPr="00AE3719">
              <w:rPr>
                <w:rFonts w:ascii="仿宋_GB2312" w:eastAsia="仿宋_GB2312" w:hAnsi="黑体"/>
                <w:color w:val="000000" w:themeColor="text1"/>
                <w:sz w:val="28"/>
                <w:szCs w:val="28"/>
              </w:rPr>
              <w:t>巩固</w:t>
            </w:r>
            <w:r w:rsidR="00F365D3" w:rsidRPr="00AE3719">
              <w:rPr>
                <w:rFonts w:ascii="仿宋_GB2312" w:eastAsia="仿宋_GB2312" w:hAnsi="黑体"/>
                <w:color w:val="000000" w:themeColor="text1"/>
                <w:sz w:val="28"/>
                <w:szCs w:val="28"/>
              </w:rPr>
              <w:t>拓展</w:t>
            </w:r>
            <w:proofErr w:type="gramStart"/>
            <w:r w:rsidR="00F365D3" w:rsidRPr="00AE3719">
              <w:rPr>
                <w:rFonts w:ascii="仿宋_GB2312" w:eastAsia="仿宋_GB2312" w:hAnsi="黑体"/>
                <w:color w:val="000000" w:themeColor="text1"/>
                <w:sz w:val="28"/>
                <w:szCs w:val="28"/>
              </w:rPr>
              <w:t>寇河母亲</w:t>
            </w:r>
            <w:proofErr w:type="gramEnd"/>
            <w:r w:rsidR="00F365D3" w:rsidRPr="00AE3719">
              <w:rPr>
                <w:rFonts w:ascii="仿宋_GB2312" w:eastAsia="仿宋_GB2312" w:hAnsi="黑体"/>
                <w:color w:val="000000" w:themeColor="text1"/>
                <w:sz w:val="28"/>
                <w:szCs w:val="28"/>
              </w:rPr>
              <w:t>河复苏</w:t>
            </w:r>
            <w:r w:rsidRPr="00AE3719">
              <w:rPr>
                <w:rFonts w:ascii="仿宋_GB2312" w:eastAsia="仿宋_GB2312" w:hAnsi="黑体" w:hint="eastAsia"/>
                <w:color w:val="000000" w:themeColor="text1"/>
                <w:sz w:val="28"/>
                <w:szCs w:val="28"/>
              </w:rPr>
              <w:t>成效。</w:t>
            </w:r>
            <w:r w:rsidR="00F365D3" w:rsidRPr="00AE3719">
              <w:rPr>
                <w:rFonts w:ascii="仿宋_GB2312" w:eastAsia="仿宋_GB2312" w:hAnsi="黑体" w:hint="eastAsia"/>
                <w:color w:val="000000" w:themeColor="text1"/>
                <w:sz w:val="28"/>
                <w:szCs w:val="28"/>
              </w:rPr>
              <w:t>推进庄河、苏子河</w:t>
            </w:r>
            <w:r w:rsidRPr="00AE3719">
              <w:rPr>
                <w:rFonts w:ascii="仿宋_GB2312" w:eastAsia="仿宋_GB2312" w:hAnsi="黑体" w:hint="eastAsia"/>
                <w:color w:val="000000" w:themeColor="text1"/>
                <w:sz w:val="28"/>
                <w:szCs w:val="28"/>
              </w:rPr>
              <w:t>、卧龙湖、大凌河、辽河干流</w:t>
            </w:r>
            <w:r w:rsidR="00203328" w:rsidRPr="00AE3719">
              <w:rPr>
                <w:rFonts w:ascii="仿宋_GB2312" w:eastAsia="仿宋_GB2312" w:hAnsi="黑体" w:hint="eastAsia"/>
                <w:color w:val="000000" w:themeColor="text1"/>
                <w:sz w:val="28"/>
                <w:szCs w:val="28"/>
              </w:rPr>
              <w:t>母亲河复苏</w:t>
            </w:r>
            <w:r w:rsidR="00693943" w:rsidRPr="00AE3719">
              <w:rPr>
                <w:rFonts w:ascii="仿宋_GB2312" w:eastAsia="仿宋_GB2312" w:hAnsi="黑体" w:hint="eastAsia"/>
                <w:color w:val="000000" w:themeColor="text1"/>
                <w:sz w:val="28"/>
                <w:szCs w:val="28"/>
              </w:rPr>
              <w:t>行动实施</w:t>
            </w:r>
            <w:r w:rsidR="00203328" w:rsidRPr="00AE3719">
              <w:rPr>
                <w:rFonts w:ascii="仿宋_GB2312" w:eastAsia="仿宋_GB2312" w:hAnsi="黑体" w:hint="eastAsia"/>
                <w:color w:val="000000" w:themeColor="text1"/>
                <w:sz w:val="28"/>
                <w:szCs w:val="28"/>
              </w:rPr>
              <w:t>。</w:t>
            </w:r>
          </w:p>
        </w:tc>
      </w:tr>
      <w:tr w:rsidR="00AE3719" w:rsidRPr="00AE3719" w14:paraId="7E06CC46" w14:textId="77777777" w:rsidTr="00EC72B1">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66D341F2" w14:textId="77777777" w:rsidR="00203328" w:rsidRPr="00AE3719" w:rsidRDefault="00203328" w:rsidP="00EC72B1">
            <w:pPr>
              <w:ind w:firstLine="560"/>
              <w:rPr>
                <w:rFonts w:ascii="仿宋" w:hAnsi="仿宋"/>
                <w:color w:val="000000" w:themeColor="text1"/>
                <w:sz w:val="28"/>
                <w:szCs w:val="28"/>
              </w:rPr>
            </w:pPr>
            <w:r w:rsidRPr="00AE3719">
              <w:rPr>
                <w:rFonts w:ascii="黑体" w:eastAsia="黑体" w:hAnsi="黑体"/>
                <w:color w:val="000000" w:themeColor="text1"/>
                <w:sz w:val="28"/>
                <w:szCs w:val="28"/>
              </w:rPr>
              <w:t xml:space="preserve">02 </w:t>
            </w:r>
            <w:r w:rsidRPr="00AE3719">
              <w:rPr>
                <w:rFonts w:ascii="黑体" w:eastAsia="黑体" w:hAnsi="黑体" w:hint="eastAsia"/>
                <w:color w:val="000000" w:themeColor="text1"/>
                <w:sz w:val="28"/>
                <w:szCs w:val="28"/>
              </w:rPr>
              <w:t>水生态保护修复工程</w:t>
            </w:r>
          </w:p>
          <w:p w14:paraId="5195E1DD" w14:textId="77777777" w:rsidR="00E11DAD" w:rsidRPr="00AE3719" w:rsidRDefault="00203328" w:rsidP="00693943">
            <w:pPr>
              <w:ind w:firstLine="560"/>
              <w:rPr>
                <w:color w:val="000000" w:themeColor="text1"/>
              </w:rPr>
            </w:pPr>
            <w:r w:rsidRPr="00AE3719">
              <w:rPr>
                <w:rFonts w:ascii="仿宋_GB2312" w:eastAsia="仿宋_GB2312" w:hAnsi="Times New Roman" w:cs="Times New Roman" w:hint="eastAsia"/>
                <w:color w:val="000000" w:themeColor="text1"/>
                <w:sz w:val="28"/>
                <w:szCs w:val="28"/>
              </w:rPr>
              <w:t>加快</w:t>
            </w:r>
            <w:r w:rsidR="00E11DAD" w:rsidRPr="00AE3719">
              <w:rPr>
                <w:rFonts w:ascii="仿宋_GB2312" w:eastAsia="仿宋_GB2312" w:hAnsi="Times New Roman" w:cs="Times New Roman" w:hint="eastAsia"/>
                <w:color w:val="000000" w:themeColor="text1"/>
                <w:sz w:val="28"/>
                <w:szCs w:val="28"/>
              </w:rPr>
              <w:t>推进</w:t>
            </w:r>
            <w:r w:rsidRPr="00AE3719">
              <w:rPr>
                <w:rFonts w:ascii="仿宋_GB2312" w:eastAsia="仿宋_GB2312" w:hAnsi="Times New Roman" w:cs="Times New Roman" w:hint="eastAsia"/>
                <w:color w:val="000000" w:themeColor="text1"/>
                <w:sz w:val="28"/>
                <w:szCs w:val="28"/>
              </w:rPr>
              <w:t>寇河</w:t>
            </w:r>
            <w:r w:rsidR="00E11DAD" w:rsidRPr="00AE3719">
              <w:rPr>
                <w:rFonts w:ascii="仿宋_GB2312" w:eastAsia="仿宋_GB2312" w:hAnsi="Times New Roman" w:cs="Times New Roman" w:hint="eastAsia"/>
                <w:color w:val="000000" w:themeColor="text1"/>
                <w:sz w:val="28"/>
                <w:szCs w:val="28"/>
              </w:rPr>
              <w:t>、庄河、苏子河</w:t>
            </w:r>
            <w:r w:rsidR="00693943" w:rsidRPr="00AE3719">
              <w:rPr>
                <w:rFonts w:ascii="仿宋_GB2312" w:eastAsia="仿宋_GB2312" w:hAnsi="Times New Roman" w:cs="Times New Roman" w:hint="eastAsia"/>
                <w:color w:val="000000" w:themeColor="text1"/>
                <w:sz w:val="28"/>
                <w:szCs w:val="28"/>
              </w:rPr>
              <w:t>、</w:t>
            </w:r>
            <w:r w:rsidR="00E11DAD" w:rsidRPr="00AE3719">
              <w:rPr>
                <w:rFonts w:ascii="仿宋_GB2312" w:eastAsia="仿宋_GB2312" w:hAnsi="Times New Roman" w:cs="Times New Roman" w:hint="eastAsia"/>
                <w:color w:val="000000" w:themeColor="text1"/>
                <w:sz w:val="28"/>
                <w:szCs w:val="28"/>
              </w:rPr>
              <w:t>卧龙湖</w:t>
            </w:r>
            <w:r w:rsidR="00693943" w:rsidRPr="00AE3719">
              <w:rPr>
                <w:rFonts w:ascii="仿宋_GB2312" w:eastAsia="仿宋_GB2312" w:hAnsi="Times New Roman" w:cs="Times New Roman" w:hint="eastAsia"/>
                <w:color w:val="000000" w:themeColor="text1"/>
                <w:sz w:val="28"/>
                <w:szCs w:val="28"/>
              </w:rPr>
              <w:t>、五里河</w:t>
            </w:r>
            <w:r w:rsidR="00E11DAD" w:rsidRPr="00AE3719">
              <w:rPr>
                <w:rFonts w:ascii="仿宋_GB2312" w:eastAsia="仿宋_GB2312" w:hAnsi="Times New Roman" w:cs="Times New Roman" w:hint="eastAsia"/>
                <w:color w:val="000000" w:themeColor="text1"/>
                <w:sz w:val="28"/>
                <w:szCs w:val="28"/>
              </w:rPr>
              <w:t>水生态保护修复前期</w:t>
            </w:r>
            <w:r w:rsidR="00E11DAD" w:rsidRPr="00AE3719">
              <w:rPr>
                <w:rFonts w:ascii="仿宋_GB2312" w:eastAsia="仿宋_GB2312" w:hAnsi="Times New Roman" w:cs="Times New Roman" w:hint="eastAsia"/>
                <w:color w:val="000000" w:themeColor="text1"/>
                <w:sz w:val="28"/>
                <w:szCs w:val="28"/>
              </w:rPr>
              <w:lastRenderedPageBreak/>
              <w:t>工作</w:t>
            </w:r>
            <w:r w:rsidRPr="00AE3719">
              <w:rPr>
                <w:rFonts w:ascii="仿宋_GB2312" w:eastAsia="仿宋_GB2312" w:hAnsi="Times New Roman" w:cs="Times New Roman" w:hint="eastAsia"/>
                <w:color w:val="000000" w:themeColor="text1"/>
                <w:sz w:val="28"/>
                <w:szCs w:val="28"/>
              </w:rPr>
              <w:t>。</w:t>
            </w:r>
          </w:p>
        </w:tc>
      </w:tr>
      <w:tr w:rsidR="00AE3719" w:rsidRPr="00AE3719" w14:paraId="4E4F73C0" w14:textId="77777777" w:rsidTr="00EC72B1">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65D79655" w14:textId="77777777" w:rsidR="00203328" w:rsidRPr="00AE3719" w:rsidRDefault="00203328" w:rsidP="00EC72B1">
            <w:pPr>
              <w:ind w:firstLine="560"/>
              <w:rPr>
                <w:rFonts w:ascii="仿宋" w:hAnsi="仿宋"/>
                <w:color w:val="000000" w:themeColor="text1"/>
                <w:sz w:val="28"/>
                <w:szCs w:val="28"/>
              </w:rPr>
            </w:pPr>
            <w:r w:rsidRPr="00AE3719">
              <w:rPr>
                <w:rFonts w:ascii="黑体" w:eastAsia="黑体" w:hAnsi="黑体"/>
                <w:color w:val="000000" w:themeColor="text1"/>
                <w:sz w:val="28"/>
                <w:szCs w:val="28"/>
              </w:rPr>
              <w:lastRenderedPageBreak/>
              <w:t xml:space="preserve">03 </w:t>
            </w:r>
            <w:r w:rsidRPr="00AE3719">
              <w:rPr>
                <w:rFonts w:ascii="黑体" w:eastAsia="黑体" w:hAnsi="黑体" w:hint="eastAsia"/>
                <w:color w:val="000000" w:themeColor="text1"/>
                <w:sz w:val="28"/>
                <w:szCs w:val="28"/>
              </w:rPr>
              <w:t>幸福河湖建设</w:t>
            </w:r>
          </w:p>
          <w:p w14:paraId="1AAF334B" w14:textId="77777777" w:rsidR="00203328" w:rsidRPr="00AE3719" w:rsidRDefault="00203328" w:rsidP="004E5D9D">
            <w:pPr>
              <w:ind w:firstLine="560"/>
              <w:rPr>
                <w:color w:val="000000" w:themeColor="text1"/>
              </w:rPr>
            </w:pPr>
            <w:r w:rsidRPr="00AE3719">
              <w:rPr>
                <w:rFonts w:ascii="仿宋_GB2312" w:eastAsia="仿宋_GB2312" w:hAnsi="Times New Roman" w:cs="Times New Roman" w:hint="eastAsia"/>
                <w:color w:val="000000" w:themeColor="text1"/>
                <w:sz w:val="28"/>
                <w:szCs w:val="28"/>
              </w:rPr>
              <w:t>基本建成小汤河、东洲河、十</w:t>
            </w:r>
            <w:proofErr w:type="gramStart"/>
            <w:r w:rsidRPr="00AE3719">
              <w:rPr>
                <w:rFonts w:ascii="仿宋_GB2312" w:eastAsia="仿宋_GB2312" w:hAnsi="Times New Roman" w:cs="Times New Roman" w:hint="eastAsia"/>
                <w:color w:val="000000" w:themeColor="text1"/>
                <w:sz w:val="28"/>
                <w:szCs w:val="28"/>
              </w:rPr>
              <w:t>家子河</w:t>
            </w:r>
            <w:proofErr w:type="gramEnd"/>
            <w:r w:rsidRPr="00AE3719">
              <w:rPr>
                <w:rFonts w:ascii="仿宋_GB2312" w:eastAsia="仿宋_GB2312" w:hAnsi="Times New Roman" w:cs="Times New Roman" w:hint="eastAsia"/>
                <w:color w:val="000000" w:themeColor="text1"/>
                <w:sz w:val="28"/>
                <w:szCs w:val="28"/>
              </w:rPr>
              <w:t>等幸福河湖</w:t>
            </w:r>
            <w:r w:rsidR="004665D8" w:rsidRPr="00AE3719">
              <w:rPr>
                <w:rFonts w:ascii="仿宋_GB2312" w:eastAsia="仿宋_GB2312" w:hAnsi="Times New Roman" w:cs="Times New Roman" w:hint="eastAsia"/>
                <w:color w:val="000000" w:themeColor="text1"/>
                <w:sz w:val="28"/>
                <w:szCs w:val="28"/>
              </w:rPr>
              <w:t>。以河湖长制为抓手，有序</w:t>
            </w:r>
            <w:r w:rsidR="004E5D9D" w:rsidRPr="00AE3719">
              <w:rPr>
                <w:rFonts w:ascii="仿宋_GB2312" w:eastAsia="仿宋_GB2312" w:hAnsi="Times New Roman" w:cs="Times New Roman" w:hint="eastAsia"/>
                <w:color w:val="000000" w:themeColor="text1"/>
                <w:sz w:val="28"/>
                <w:szCs w:val="28"/>
              </w:rPr>
              <w:t>推进</w:t>
            </w:r>
            <w:r w:rsidRPr="00AE3719">
              <w:rPr>
                <w:rFonts w:ascii="仿宋_GB2312" w:eastAsia="仿宋_GB2312" w:hAnsi="Times New Roman" w:cs="Times New Roman" w:hint="eastAsia"/>
                <w:color w:val="000000" w:themeColor="text1"/>
                <w:sz w:val="28"/>
                <w:szCs w:val="28"/>
              </w:rPr>
              <w:t>卧龙湖等幸福河湖建设。</w:t>
            </w:r>
          </w:p>
        </w:tc>
      </w:tr>
    </w:tbl>
    <w:p w14:paraId="59186CBB" w14:textId="77777777" w:rsidR="00420C8B" w:rsidRPr="00AE3719" w:rsidRDefault="004923FE">
      <w:pPr>
        <w:pStyle w:val="20"/>
        <w:ind w:firstLine="640"/>
        <w:rPr>
          <w:b w:val="0"/>
        </w:rPr>
      </w:pPr>
      <w:r w:rsidRPr="00AE3719">
        <w:rPr>
          <w:rFonts w:hint="eastAsia"/>
          <w:b w:val="0"/>
        </w:rPr>
        <w:t>（二）推进地下水</w:t>
      </w:r>
      <w:r w:rsidR="0004297D" w:rsidRPr="00AE3719">
        <w:rPr>
          <w:rFonts w:hint="eastAsia"/>
          <w:b w:val="0"/>
        </w:rPr>
        <w:t>资源</w:t>
      </w:r>
      <w:r w:rsidRPr="00AE3719">
        <w:rPr>
          <w:rFonts w:hint="eastAsia"/>
          <w:b w:val="0"/>
        </w:rPr>
        <w:t>保护管理和超采治理</w:t>
      </w:r>
    </w:p>
    <w:p w14:paraId="191035ED" w14:textId="5A902A80" w:rsidR="00420C8B" w:rsidRPr="00AE3719" w:rsidRDefault="00CE69D2">
      <w:pPr>
        <w:ind w:firstLine="640"/>
        <w:rPr>
          <w:rFonts w:ascii="仿宋_GB2312" w:eastAsia="仿宋_GB2312" w:hAnsi="仿宋" w:cs="仿宋_GB2312"/>
          <w:color w:val="000000" w:themeColor="text1"/>
          <w:szCs w:val="32"/>
        </w:rPr>
      </w:pPr>
      <w:bookmarkStart w:id="94" w:name="OLE_LINK125"/>
      <w:bookmarkStart w:id="95" w:name="OLE_LINK196"/>
      <w:bookmarkStart w:id="96" w:name="OLE_LINK195"/>
      <w:bookmarkStart w:id="97" w:name="OLE_LINK65"/>
      <w:bookmarkStart w:id="98" w:name="OLE_LINK251"/>
      <w:bookmarkStart w:id="99" w:name="OLE_LINK250"/>
      <w:bookmarkStart w:id="100" w:name="OLE_LINK374"/>
      <w:bookmarkStart w:id="101" w:name="OLE_LINK375"/>
      <w:r w:rsidRPr="00AE3719">
        <w:rPr>
          <w:rFonts w:ascii="仿宋_GB2312" w:eastAsia="仿宋_GB2312" w:hAnsi="仿宋" w:cs="仿宋_GB2312" w:hint="eastAsia"/>
          <w:color w:val="000000" w:themeColor="text1"/>
          <w:szCs w:val="32"/>
        </w:rPr>
        <w:t>完善地下水监测站网布局，</w:t>
      </w:r>
      <w:r w:rsidR="004923FE" w:rsidRPr="00AE3719">
        <w:rPr>
          <w:rFonts w:ascii="仿宋_GB2312" w:eastAsia="仿宋_GB2312" w:hAnsi="仿宋" w:cs="仿宋_GB2312" w:hint="eastAsia"/>
          <w:color w:val="000000" w:themeColor="text1"/>
          <w:szCs w:val="32"/>
        </w:rPr>
        <w:t>加强地下水监测站网</w:t>
      </w:r>
      <w:r w:rsidRPr="00AE3719">
        <w:rPr>
          <w:rFonts w:ascii="仿宋_GB2312" w:eastAsia="仿宋_GB2312" w:hAnsi="仿宋" w:cs="仿宋_GB2312" w:hint="eastAsia"/>
          <w:color w:val="000000" w:themeColor="text1"/>
          <w:szCs w:val="32"/>
        </w:rPr>
        <w:t>建设和</w:t>
      </w:r>
      <w:r w:rsidR="004923FE" w:rsidRPr="00AE3719">
        <w:rPr>
          <w:rFonts w:ascii="仿宋_GB2312" w:eastAsia="仿宋_GB2312" w:hAnsi="仿宋" w:cs="仿宋_GB2312" w:hint="eastAsia"/>
          <w:color w:val="000000" w:themeColor="text1"/>
          <w:szCs w:val="32"/>
        </w:rPr>
        <w:t>信息共享。</w:t>
      </w:r>
      <w:bookmarkEnd w:id="94"/>
      <w:bookmarkEnd w:id="95"/>
      <w:bookmarkEnd w:id="96"/>
      <w:bookmarkEnd w:id="97"/>
      <w:r w:rsidR="004923FE" w:rsidRPr="00AE3719">
        <w:rPr>
          <w:rFonts w:ascii="仿宋_GB2312" w:eastAsia="仿宋_GB2312" w:hAnsi="仿宋" w:cs="仿宋_GB2312" w:hint="eastAsia"/>
          <w:color w:val="000000" w:themeColor="text1"/>
          <w:szCs w:val="32"/>
        </w:rPr>
        <w:t>加强地下水禁</w:t>
      </w:r>
      <w:r w:rsidRPr="00AE3719">
        <w:rPr>
          <w:rFonts w:ascii="仿宋_GB2312" w:eastAsia="仿宋_GB2312" w:hAnsi="仿宋" w:cs="仿宋_GB2312" w:hint="eastAsia"/>
          <w:color w:val="000000" w:themeColor="text1"/>
          <w:szCs w:val="32"/>
        </w:rPr>
        <w:t>（限）</w:t>
      </w:r>
      <w:r w:rsidR="004923FE" w:rsidRPr="00AE3719">
        <w:rPr>
          <w:rFonts w:ascii="仿宋_GB2312" w:eastAsia="仿宋_GB2312" w:hAnsi="仿宋" w:cs="仿宋_GB2312" w:hint="eastAsia"/>
          <w:color w:val="000000" w:themeColor="text1"/>
          <w:szCs w:val="32"/>
        </w:rPr>
        <w:t>采区分区管控，</w:t>
      </w:r>
      <w:r w:rsidR="00693943" w:rsidRPr="00AE3719">
        <w:rPr>
          <w:rFonts w:ascii="仿宋_GB2312" w:eastAsia="仿宋_GB2312" w:hAnsi="仿宋" w:cs="仿宋_GB2312" w:hint="eastAsia"/>
          <w:color w:val="000000" w:themeColor="text1"/>
          <w:szCs w:val="32"/>
        </w:rPr>
        <w:t>制定地下水超采综合治理方案</w:t>
      </w:r>
      <w:bookmarkStart w:id="102" w:name="OLE_LINK154"/>
      <w:bookmarkStart w:id="103" w:name="OLE_LINK150"/>
      <w:r w:rsidR="00693943" w:rsidRPr="00AE3719">
        <w:rPr>
          <w:rFonts w:ascii="仿宋_GB2312" w:eastAsia="仿宋_GB2312" w:hAnsi="仿宋" w:cs="仿宋_GB2312" w:hint="eastAsia"/>
          <w:color w:val="000000" w:themeColor="text1"/>
          <w:szCs w:val="32"/>
        </w:rPr>
        <w:t>，</w:t>
      </w:r>
      <w:r w:rsidR="004923FE" w:rsidRPr="00AE3719">
        <w:rPr>
          <w:rFonts w:ascii="仿宋_GB2312" w:eastAsia="仿宋_GB2312" w:hAnsi="仿宋" w:cs="仿宋_GB2312" w:hint="eastAsia"/>
          <w:color w:val="000000" w:themeColor="text1"/>
          <w:szCs w:val="32"/>
        </w:rPr>
        <w:t>推动实施盘锦等地区地下水水源置换</w:t>
      </w:r>
      <w:r w:rsidR="00693943" w:rsidRPr="00AE3719">
        <w:rPr>
          <w:rFonts w:ascii="仿宋_GB2312" w:eastAsia="仿宋_GB2312" w:hAnsi="仿宋" w:cs="仿宋_GB2312" w:hint="eastAsia"/>
          <w:color w:val="000000" w:themeColor="text1"/>
          <w:szCs w:val="32"/>
        </w:rPr>
        <w:t>，逐步削减地下水取水量</w:t>
      </w:r>
      <w:r w:rsidR="004923FE" w:rsidRPr="00AE3719">
        <w:rPr>
          <w:rFonts w:ascii="仿宋_GB2312" w:eastAsia="仿宋_GB2312" w:hAnsi="仿宋" w:cs="仿宋_GB2312" w:hint="eastAsia"/>
          <w:color w:val="000000" w:themeColor="text1"/>
          <w:szCs w:val="32"/>
        </w:rPr>
        <w:t>。深入海（咸）水入侵调查研究，制定海（咸）水入侵防治措施</w:t>
      </w:r>
      <w:bookmarkEnd w:id="102"/>
      <w:bookmarkEnd w:id="103"/>
      <w:r w:rsidR="00F601BE" w:rsidRPr="00AE3719">
        <w:rPr>
          <w:rFonts w:ascii="仿宋_GB2312" w:eastAsia="仿宋_GB2312" w:hAnsi="仿宋" w:cs="仿宋_GB2312" w:hint="eastAsia"/>
          <w:color w:val="000000" w:themeColor="text1"/>
          <w:szCs w:val="32"/>
        </w:rPr>
        <w:t>，有效</w:t>
      </w:r>
      <w:r w:rsidR="0064067C" w:rsidRPr="00AE3719">
        <w:rPr>
          <w:rFonts w:ascii="仿宋_GB2312" w:eastAsia="仿宋_GB2312" w:hAnsi="仿宋" w:cs="仿宋_GB2312" w:hint="eastAsia"/>
          <w:color w:val="000000" w:themeColor="text1"/>
          <w:szCs w:val="32"/>
        </w:rPr>
        <w:t>遏制</w:t>
      </w:r>
      <w:r w:rsidR="00F601BE" w:rsidRPr="00AE3719">
        <w:rPr>
          <w:rFonts w:ascii="仿宋_GB2312" w:eastAsia="仿宋_GB2312" w:hAnsi="仿宋" w:cs="仿宋_GB2312" w:hint="eastAsia"/>
          <w:color w:val="000000" w:themeColor="text1"/>
          <w:szCs w:val="32"/>
        </w:rPr>
        <w:t>海水入侵</w:t>
      </w:r>
      <w:r w:rsidR="004923FE" w:rsidRPr="00AE3719">
        <w:rPr>
          <w:rFonts w:ascii="仿宋_GB2312" w:eastAsia="仿宋_GB2312" w:hAnsi="仿宋" w:cs="仿宋_GB2312" w:hint="eastAsia"/>
          <w:color w:val="000000" w:themeColor="text1"/>
          <w:szCs w:val="32"/>
        </w:rPr>
        <w:t>。</w:t>
      </w:r>
      <w:bookmarkStart w:id="104" w:name="_Toc227071707"/>
      <w:bookmarkEnd w:id="98"/>
      <w:bookmarkEnd w:id="99"/>
      <w:bookmarkEnd w:id="100"/>
      <w:bookmarkEnd w:id="101"/>
    </w:p>
    <w:p w14:paraId="1DF17F78" w14:textId="77777777" w:rsidR="00420C8B" w:rsidRPr="00AE3719" w:rsidRDefault="004923FE">
      <w:pPr>
        <w:pStyle w:val="20"/>
        <w:ind w:firstLine="640"/>
        <w:rPr>
          <w:b w:val="0"/>
        </w:rPr>
      </w:pPr>
      <w:r w:rsidRPr="00AE3719">
        <w:rPr>
          <w:rFonts w:hint="eastAsia"/>
          <w:b w:val="0"/>
        </w:rPr>
        <w:t>（三）全面加强</w:t>
      </w:r>
      <w:bookmarkStart w:id="105" w:name="OLE_LINK367"/>
      <w:bookmarkStart w:id="106" w:name="OLE_LINK368"/>
      <w:r w:rsidRPr="00AE3719">
        <w:rPr>
          <w:rFonts w:hint="eastAsia"/>
          <w:b w:val="0"/>
        </w:rPr>
        <w:t>水土保持治理</w:t>
      </w:r>
      <w:bookmarkEnd w:id="105"/>
      <w:bookmarkEnd w:id="106"/>
      <w:r w:rsidRPr="00AE3719">
        <w:rPr>
          <w:rFonts w:hint="eastAsia"/>
          <w:b w:val="0"/>
        </w:rPr>
        <w:t>和管理</w:t>
      </w:r>
    </w:p>
    <w:bookmarkEnd w:id="104"/>
    <w:p w14:paraId="54B3E52D" w14:textId="77777777" w:rsidR="00420C8B" w:rsidRPr="00AE3719" w:rsidRDefault="004923FE">
      <w:pPr>
        <w:ind w:firstLine="644"/>
        <w:rPr>
          <w:rFonts w:ascii="仿宋_GB2312" w:eastAsia="仿宋_GB2312" w:hAnsi="Times New Roman" w:cs="仿宋"/>
          <w:color w:val="000000" w:themeColor="text1"/>
          <w:spacing w:val="1"/>
          <w:szCs w:val="32"/>
        </w:rPr>
      </w:pPr>
      <w:r w:rsidRPr="00AE3719">
        <w:rPr>
          <w:rFonts w:ascii="仿宋_GB2312" w:eastAsia="仿宋_GB2312" w:hAnsi="Times New Roman" w:cs="仿宋" w:hint="eastAsia"/>
          <w:color w:val="000000" w:themeColor="text1"/>
          <w:spacing w:val="1"/>
          <w:szCs w:val="32"/>
        </w:rPr>
        <w:t>加强水土保持空间管控，落实差别化保护治理措施。以重要江河源头及两岸、重要水源地、水蚀风蚀交错区为重点，全面实施水土流失预防保护。持续巩固辽干、东辽河生态封育成果。</w:t>
      </w:r>
    </w:p>
    <w:p w14:paraId="146BCD3C" w14:textId="77777777" w:rsidR="00420C8B" w:rsidRPr="00AE3719" w:rsidRDefault="004923FE">
      <w:pPr>
        <w:ind w:firstLine="644"/>
        <w:rPr>
          <w:rFonts w:ascii="仿宋_GB2312" w:eastAsia="仿宋_GB2312" w:hAnsi="Times New Roman" w:cs="仿宋"/>
          <w:color w:val="000000" w:themeColor="text1"/>
          <w:spacing w:val="1"/>
          <w:szCs w:val="32"/>
        </w:rPr>
      </w:pPr>
      <w:r w:rsidRPr="00AE3719">
        <w:rPr>
          <w:rFonts w:ascii="仿宋_GB2312" w:eastAsia="仿宋_GB2312" w:hAnsi="Times New Roman" w:cs="仿宋" w:hint="eastAsia"/>
          <w:color w:val="000000" w:themeColor="text1"/>
          <w:spacing w:val="1"/>
          <w:szCs w:val="32"/>
        </w:rPr>
        <w:t>全面推动科尔沁沙地治理区及其他水土流失严重区域小流域综合治理提质增效，强化辽西丘陵区水土流失综合治理。</w:t>
      </w:r>
      <w:bookmarkStart w:id="107" w:name="OLE_LINK252"/>
      <w:r w:rsidRPr="00AE3719">
        <w:rPr>
          <w:rFonts w:ascii="仿宋_GB2312" w:eastAsia="仿宋_GB2312" w:hAnsi="Times New Roman" w:cs="仿宋" w:hint="eastAsia"/>
          <w:color w:val="000000" w:themeColor="text1"/>
          <w:spacing w:val="1"/>
          <w:szCs w:val="32"/>
        </w:rPr>
        <w:t>开展东北黑土区侵蚀沟专题调查和治理</w:t>
      </w:r>
      <w:bookmarkEnd w:id="107"/>
      <w:r w:rsidRPr="00AE3719">
        <w:rPr>
          <w:rFonts w:ascii="仿宋_GB2312" w:eastAsia="仿宋_GB2312" w:hAnsi="Times New Roman" w:cs="仿宋" w:hint="eastAsia"/>
          <w:color w:val="000000" w:themeColor="text1"/>
          <w:spacing w:val="1"/>
          <w:szCs w:val="32"/>
        </w:rPr>
        <w:t>。</w:t>
      </w:r>
      <w:r w:rsidR="00F601BE" w:rsidRPr="00AE3719">
        <w:rPr>
          <w:rFonts w:ascii="仿宋_GB2312" w:eastAsia="仿宋_GB2312" w:hAnsi="Times New Roman" w:cs="仿宋" w:hint="eastAsia"/>
          <w:color w:val="000000" w:themeColor="text1"/>
          <w:spacing w:val="1"/>
          <w:szCs w:val="32"/>
        </w:rPr>
        <w:t>结合</w:t>
      </w:r>
      <w:r w:rsidRPr="00AE3719">
        <w:rPr>
          <w:rFonts w:ascii="仿宋_GB2312" w:eastAsia="仿宋_GB2312" w:hAnsi="Times New Roman" w:cs="仿宋" w:hint="eastAsia"/>
          <w:color w:val="000000" w:themeColor="text1"/>
          <w:spacing w:val="1"/>
          <w:szCs w:val="32"/>
        </w:rPr>
        <w:t>农村土地综合整治等</w:t>
      </w:r>
      <w:r w:rsidR="00882032" w:rsidRPr="00AE3719">
        <w:rPr>
          <w:rFonts w:ascii="仿宋_GB2312" w:eastAsia="仿宋_GB2312" w:hAnsi="Times New Roman" w:cs="仿宋" w:hint="eastAsia"/>
          <w:color w:val="000000" w:themeColor="text1"/>
          <w:spacing w:val="1"/>
          <w:szCs w:val="32"/>
        </w:rPr>
        <w:t>开展</w:t>
      </w:r>
      <w:r w:rsidRPr="00AE3719">
        <w:rPr>
          <w:rFonts w:ascii="仿宋_GB2312" w:eastAsia="仿宋_GB2312" w:hAnsi="Times New Roman" w:cs="仿宋" w:hint="eastAsia"/>
          <w:color w:val="000000" w:themeColor="text1"/>
          <w:spacing w:val="1"/>
          <w:szCs w:val="32"/>
        </w:rPr>
        <w:t>坡耕地水土流失综合治理。做好城市更新水土保持工作和生态清洁小流域建设。强化水土保持监测评价和监督管理。</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AE3719" w:rsidRPr="00AE3719" w14:paraId="3FA849A8" w14:textId="77777777" w:rsidTr="00EC72B1">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06AD4121" w14:textId="77777777" w:rsidR="00203328" w:rsidRPr="00AE3719" w:rsidRDefault="00203328" w:rsidP="00EC72B1">
            <w:pPr>
              <w:ind w:firstLineChars="0" w:firstLine="0"/>
              <w:jc w:val="center"/>
              <w:rPr>
                <w:rFonts w:ascii="黑体" w:eastAsia="黑体" w:hAnsi="黑体"/>
                <w:color w:val="000000" w:themeColor="text1"/>
                <w:sz w:val="28"/>
                <w:szCs w:val="28"/>
              </w:rPr>
            </w:pPr>
            <w:r w:rsidRPr="00AE3719">
              <w:rPr>
                <w:rFonts w:ascii="黑体" w:eastAsia="黑体" w:hAnsi="黑体" w:hint="eastAsia"/>
                <w:color w:val="000000" w:themeColor="text1"/>
                <w:sz w:val="28"/>
                <w:szCs w:val="28"/>
              </w:rPr>
              <w:t>专栏</w:t>
            </w:r>
            <w:r w:rsidRPr="00AE3719">
              <w:rPr>
                <w:rFonts w:ascii="黑体" w:eastAsia="黑体" w:hAnsi="黑体"/>
                <w:color w:val="000000" w:themeColor="text1"/>
                <w:sz w:val="28"/>
                <w:szCs w:val="28"/>
              </w:rPr>
              <w:t xml:space="preserve">7 </w:t>
            </w:r>
            <w:r w:rsidRPr="00AE3719">
              <w:rPr>
                <w:rFonts w:ascii="黑体" w:eastAsia="黑体" w:hAnsi="黑体" w:hint="eastAsia"/>
                <w:color w:val="000000" w:themeColor="text1"/>
                <w:sz w:val="28"/>
                <w:szCs w:val="28"/>
              </w:rPr>
              <w:t>水土保持治理</w:t>
            </w:r>
            <w:r w:rsidRPr="00AE3719">
              <w:rPr>
                <w:rFonts w:ascii="黑体" w:eastAsia="黑体" w:hAnsi="黑体"/>
                <w:color w:val="000000" w:themeColor="text1"/>
                <w:sz w:val="28"/>
                <w:szCs w:val="28"/>
              </w:rPr>
              <w:t>工程</w:t>
            </w:r>
          </w:p>
        </w:tc>
      </w:tr>
      <w:tr w:rsidR="00AE3719" w:rsidRPr="00AE3719" w14:paraId="21169364" w14:textId="77777777" w:rsidTr="00EC72B1">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361E947D" w14:textId="77777777" w:rsidR="00203328" w:rsidRPr="00AE3719" w:rsidRDefault="00203328" w:rsidP="00EC72B1">
            <w:pPr>
              <w:ind w:firstLine="560"/>
              <w:rPr>
                <w:rFonts w:ascii="黑体" w:eastAsia="黑体" w:hAnsi="黑体"/>
                <w:color w:val="000000" w:themeColor="text1"/>
                <w:sz w:val="28"/>
                <w:szCs w:val="28"/>
              </w:rPr>
            </w:pPr>
            <w:r w:rsidRPr="00AE3719">
              <w:rPr>
                <w:rFonts w:ascii="黑体" w:eastAsia="黑体" w:hAnsi="黑体" w:hint="eastAsia"/>
                <w:color w:val="000000" w:themeColor="text1"/>
                <w:sz w:val="28"/>
                <w:szCs w:val="28"/>
              </w:rPr>
              <w:t>01 小流域综合治理提质增效</w:t>
            </w:r>
          </w:p>
          <w:p w14:paraId="4E334CCF" w14:textId="77777777" w:rsidR="00203328" w:rsidRPr="00AE3719" w:rsidRDefault="00203328" w:rsidP="00EC72B1">
            <w:pPr>
              <w:ind w:firstLine="560"/>
              <w:rPr>
                <w:rFonts w:ascii="仿宋_GB2312" w:eastAsia="仿宋_GB2312" w:hAnsi="黑体"/>
                <w:color w:val="000000" w:themeColor="text1"/>
                <w:sz w:val="28"/>
                <w:szCs w:val="28"/>
              </w:rPr>
            </w:pPr>
            <w:r w:rsidRPr="00AE3719">
              <w:rPr>
                <w:rFonts w:ascii="仿宋_GB2312" w:eastAsia="仿宋_GB2312" w:hAnsi="黑体" w:hint="eastAsia"/>
                <w:color w:val="000000" w:themeColor="text1"/>
                <w:sz w:val="28"/>
                <w:szCs w:val="28"/>
              </w:rPr>
              <w:lastRenderedPageBreak/>
              <w:t>加快实施抚顺县一体化水土保持治理工程，积极推进科尔沁沙地区和其他水土流失严重区域小流域综合治理，完成治理面积3000平方公里。在村庄或城镇周边水系、江河源头、水源地、自然资源与人文禀赋条件较好和经济社会发展潜力较大的区域，采取竞争立项方式择优实施生态清洁型小流域35个。</w:t>
            </w:r>
          </w:p>
        </w:tc>
      </w:tr>
      <w:tr w:rsidR="00AE3719" w:rsidRPr="00AE3719" w14:paraId="1CDD44D9" w14:textId="77777777" w:rsidTr="00EC72B1">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7A213645" w14:textId="77777777" w:rsidR="00203328" w:rsidRPr="00AE3719" w:rsidRDefault="00203328" w:rsidP="00EC72B1">
            <w:pPr>
              <w:ind w:firstLine="560"/>
              <w:rPr>
                <w:rFonts w:ascii="黑体" w:eastAsia="黑体" w:hAnsi="黑体"/>
                <w:color w:val="000000" w:themeColor="text1"/>
                <w:sz w:val="28"/>
                <w:szCs w:val="28"/>
              </w:rPr>
            </w:pPr>
            <w:r w:rsidRPr="00AE3719">
              <w:rPr>
                <w:rFonts w:ascii="黑体" w:eastAsia="黑体" w:hAnsi="黑体" w:hint="eastAsia"/>
                <w:color w:val="000000" w:themeColor="text1"/>
                <w:sz w:val="28"/>
                <w:szCs w:val="28"/>
              </w:rPr>
              <w:lastRenderedPageBreak/>
              <w:t>02 侵蚀沟治理</w:t>
            </w:r>
          </w:p>
          <w:p w14:paraId="672BF830" w14:textId="77777777" w:rsidR="00203328" w:rsidRPr="00AE3719" w:rsidRDefault="00203328" w:rsidP="00EC72B1">
            <w:pPr>
              <w:ind w:firstLine="560"/>
              <w:rPr>
                <w:rFonts w:ascii="仿宋_GB2312" w:eastAsia="仿宋_GB2312" w:hAnsi="黑体"/>
                <w:color w:val="000000" w:themeColor="text1"/>
                <w:sz w:val="28"/>
                <w:szCs w:val="28"/>
              </w:rPr>
            </w:pPr>
            <w:r w:rsidRPr="00AE3719">
              <w:rPr>
                <w:rFonts w:ascii="仿宋_GB2312" w:eastAsia="仿宋_GB2312" w:hAnsi="黑体" w:hint="eastAsia"/>
                <w:color w:val="000000" w:themeColor="text1"/>
                <w:sz w:val="28"/>
                <w:szCs w:val="28"/>
              </w:rPr>
              <w:t>加快实施东北黑土区（包括黑土地）侵蚀沟治理，统筹北方土石山区小流域综合治理稳步开展侵蚀沟治理，完成侵蚀沟治理3353条。</w:t>
            </w:r>
          </w:p>
        </w:tc>
      </w:tr>
      <w:tr w:rsidR="00AE3719" w:rsidRPr="00AE3719" w14:paraId="571FBEE6" w14:textId="77777777" w:rsidTr="00EC72B1">
        <w:trPr>
          <w:trHeight w:val="20"/>
          <w:jc w:val="center"/>
        </w:trPr>
        <w:tc>
          <w:tcPr>
            <w:tcW w:w="9071" w:type="dxa"/>
            <w:tcBorders>
              <w:top w:val="single" w:sz="4" w:space="0" w:color="auto"/>
              <w:left w:val="single" w:sz="4" w:space="0" w:color="auto"/>
              <w:bottom w:val="single" w:sz="4" w:space="0" w:color="auto"/>
              <w:right w:val="single" w:sz="4" w:space="0" w:color="auto"/>
            </w:tcBorders>
          </w:tcPr>
          <w:p w14:paraId="6FA6F286" w14:textId="77777777" w:rsidR="00203328" w:rsidRPr="00AE3719" w:rsidRDefault="00203328" w:rsidP="00EC72B1">
            <w:pPr>
              <w:ind w:firstLine="560"/>
              <w:rPr>
                <w:rFonts w:ascii="黑体" w:eastAsia="黑体" w:hAnsi="黑体"/>
                <w:color w:val="000000" w:themeColor="text1"/>
                <w:sz w:val="28"/>
                <w:szCs w:val="28"/>
              </w:rPr>
            </w:pPr>
            <w:r w:rsidRPr="00AE3719">
              <w:rPr>
                <w:rFonts w:ascii="黑体" w:eastAsia="黑体" w:hAnsi="黑体" w:hint="eastAsia"/>
                <w:color w:val="000000" w:themeColor="text1"/>
                <w:sz w:val="28"/>
                <w:szCs w:val="28"/>
              </w:rPr>
              <w:t>03 坡耕地治理</w:t>
            </w:r>
          </w:p>
          <w:p w14:paraId="72B2F9A2" w14:textId="77777777" w:rsidR="00203328" w:rsidRPr="00AE3719" w:rsidRDefault="00203328" w:rsidP="007721FE">
            <w:pPr>
              <w:ind w:firstLine="560"/>
              <w:rPr>
                <w:rFonts w:ascii="仿宋_GB2312" w:eastAsia="仿宋_GB2312" w:hAnsi="黑体"/>
                <w:color w:val="000000" w:themeColor="text1"/>
                <w:sz w:val="28"/>
                <w:szCs w:val="28"/>
              </w:rPr>
            </w:pPr>
            <w:r w:rsidRPr="00AE3719">
              <w:rPr>
                <w:rFonts w:ascii="仿宋_GB2312" w:eastAsia="仿宋_GB2312" w:hAnsi="黑体" w:hint="eastAsia"/>
                <w:color w:val="000000" w:themeColor="text1"/>
                <w:sz w:val="28"/>
                <w:szCs w:val="28"/>
              </w:rPr>
              <w:t>以粮食主产区的坡耕地分布集中区为主，实施坡耕地水土流失综合治理。将坡耕地治理与农村土地综合整治等项目统筹规划、系统实施，优先治理“近村、近路、近水”、集中分布的坡耕地。</w:t>
            </w:r>
          </w:p>
        </w:tc>
      </w:tr>
    </w:tbl>
    <w:p w14:paraId="77EB71EA" w14:textId="77777777" w:rsidR="00420C8B" w:rsidRPr="00AE3719" w:rsidRDefault="005C3346">
      <w:pPr>
        <w:pStyle w:val="1"/>
      </w:pPr>
      <w:bookmarkStart w:id="108" w:name="_Toc227071708"/>
      <w:r w:rsidRPr="00AE3719">
        <w:rPr>
          <w:rFonts w:hint="eastAsia"/>
        </w:rPr>
        <w:t>五</w:t>
      </w:r>
      <w:r w:rsidR="004923FE" w:rsidRPr="00AE3719">
        <w:rPr>
          <w:rFonts w:hint="eastAsia"/>
        </w:rPr>
        <w:t>、</w:t>
      </w:r>
      <w:bookmarkEnd w:id="108"/>
      <w:r w:rsidR="004923FE" w:rsidRPr="00AE3719">
        <w:rPr>
          <w:rFonts w:hint="eastAsia"/>
        </w:rPr>
        <w:t>加强</w:t>
      </w:r>
      <w:proofErr w:type="gramStart"/>
      <w:r w:rsidR="004923FE" w:rsidRPr="00AE3719">
        <w:rPr>
          <w:rFonts w:hint="eastAsia"/>
        </w:rPr>
        <w:t>水利数智化</w:t>
      </w:r>
      <w:proofErr w:type="gramEnd"/>
      <w:r w:rsidR="004923FE" w:rsidRPr="00AE3719">
        <w:rPr>
          <w:rFonts w:hint="eastAsia"/>
        </w:rPr>
        <w:t>赋能</w:t>
      </w:r>
    </w:p>
    <w:p w14:paraId="1E7E2196" w14:textId="77777777" w:rsidR="00420C8B" w:rsidRPr="00AE3719" w:rsidRDefault="004923FE">
      <w:pPr>
        <w:ind w:firstLine="640"/>
        <w:rPr>
          <w:rFonts w:ascii="仿宋_GB2312" w:eastAsia="仿宋_GB2312" w:hAnsi="仿宋"/>
          <w:color w:val="000000" w:themeColor="text1"/>
          <w:kern w:val="0"/>
          <w:szCs w:val="32"/>
        </w:rPr>
      </w:pPr>
      <w:r w:rsidRPr="00AE3719">
        <w:rPr>
          <w:rFonts w:ascii="仿宋_GB2312" w:eastAsia="仿宋_GB2312" w:hAnsi="仿宋" w:hint="eastAsia"/>
          <w:color w:val="000000" w:themeColor="text1"/>
          <w:kern w:val="0"/>
          <w:szCs w:val="32"/>
        </w:rPr>
        <w:t>按照“需求牵引、应用至上、数智赋能、提升能力”的要求，以“工程带信息化”建设模式，推进</w:t>
      </w:r>
      <w:proofErr w:type="gramStart"/>
      <w:r w:rsidRPr="00AE3719">
        <w:rPr>
          <w:rFonts w:ascii="仿宋_GB2312" w:eastAsia="仿宋_GB2312" w:hAnsi="仿宋" w:hint="eastAsia"/>
          <w:color w:val="000000" w:themeColor="text1"/>
          <w:kern w:val="0"/>
          <w:szCs w:val="32"/>
        </w:rPr>
        <w:t>水利数智化</w:t>
      </w:r>
      <w:proofErr w:type="gramEnd"/>
      <w:r w:rsidR="00A22FB5" w:rsidRPr="00AE3719">
        <w:rPr>
          <w:rFonts w:ascii="仿宋_GB2312" w:eastAsia="仿宋_GB2312" w:hAnsi="仿宋" w:hint="eastAsia"/>
          <w:color w:val="000000" w:themeColor="text1"/>
          <w:kern w:val="0"/>
          <w:szCs w:val="32"/>
        </w:rPr>
        <w:t>建设</w:t>
      </w:r>
      <w:r w:rsidRPr="00AE3719">
        <w:rPr>
          <w:rFonts w:ascii="仿宋_GB2312" w:eastAsia="仿宋_GB2312" w:hAnsi="仿宋" w:hint="eastAsia"/>
          <w:color w:val="000000" w:themeColor="text1"/>
          <w:kern w:val="0"/>
          <w:szCs w:val="32"/>
        </w:rPr>
        <w:t>。</w:t>
      </w:r>
    </w:p>
    <w:p w14:paraId="67DB2978" w14:textId="77777777" w:rsidR="00420C8B" w:rsidRPr="00AE3719" w:rsidRDefault="004923FE">
      <w:pPr>
        <w:pStyle w:val="20"/>
        <w:ind w:firstLine="640"/>
        <w:rPr>
          <w:b w:val="0"/>
        </w:rPr>
      </w:pPr>
      <w:r w:rsidRPr="00AE3719">
        <w:rPr>
          <w:rFonts w:hint="eastAsia"/>
          <w:b w:val="0"/>
        </w:rPr>
        <w:t>（一）全面推进监测感知能力建设</w:t>
      </w:r>
    </w:p>
    <w:p w14:paraId="5DD2C05A" w14:textId="77777777" w:rsidR="00420C8B" w:rsidRPr="00AE3719" w:rsidRDefault="004923FE">
      <w:pPr>
        <w:ind w:firstLine="640"/>
        <w:rPr>
          <w:rFonts w:ascii="仿宋_GB2312" w:eastAsia="仿宋_GB2312" w:hAnsi="仿宋"/>
          <w:color w:val="000000" w:themeColor="text1"/>
          <w:kern w:val="0"/>
        </w:rPr>
      </w:pPr>
      <w:r w:rsidRPr="00AE3719">
        <w:rPr>
          <w:rFonts w:ascii="仿宋_GB2312" w:eastAsia="仿宋_GB2312" w:hAnsi="仿宋" w:hint="eastAsia"/>
          <w:color w:val="000000" w:themeColor="text1"/>
          <w:kern w:val="0"/>
          <w:szCs w:val="32"/>
        </w:rPr>
        <w:t>推进“天空地水工”一体化监测感知能力建设。</w:t>
      </w:r>
      <w:r w:rsidRPr="00AE3719">
        <w:rPr>
          <w:rFonts w:ascii="仿宋_GB2312" w:eastAsia="仿宋_GB2312" w:hAnsi="仿宋" w:hint="eastAsia"/>
          <w:color w:val="000000" w:themeColor="text1"/>
          <w:kern w:val="0"/>
        </w:rPr>
        <w:t>完善数据汇聚机制及共享机制，推进多</w:t>
      </w:r>
      <w:proofErr w:type="gramStart"/>
      <w:r w:rsidRPr="00AE3719">
        <w:rPr>
          <w:rFonts w:ascii="仿宋_GB2312" w:eastAsia="仿宋_GB2312" w:hAnsi="仿宋" w:hint="eastAsia"/>
          <w:color w:val="000000" w:themeColor="text1"/>
          <w:kern w:val="0"/>
        </w:rPr>
        <w:t>源数据</w:t>
      </w:r>
      <w:proofErr w:type="gramEnd"/>
      <w:r w:rsidRPr="00AE3719">
        <w:rPr>
          <w:rFonts w:ascii="仿宋_GB2312" w:eastAsia="仿宋_GB2312" w:hAnsi="仿宋" w:hint="eastAsia"/>
          <w:color w:val="000000" w:themeColor="text1"/>
          <w:kern w:val="0"/>
        </w:rPr>
        <w:t>互联互通。强化水库大坝、堤防、水闸安全监测设施建设。</w:t>
      </w:r>
    </w:p>
    <w:p w14:paraId="792A1BC7" w14:textId="77777777" w:rsidR="00420C8B" w:rsidRPr="00AE3719" w:rsidRDefault="004923FE">
      <w:pPr>
        <w:pStyle w:val="20"/>
        <w:ind w:firstLine="640"/>
        <w:rPr>
          <w:b w:val="0"/>
        </w:rPr>
      </w:pPr>
      <w:r w:rsidRPr="00AE3719">
        <w:rPr>
          <w:rFonts w:hint="eastAsia"/>
          <w:b w:val="0"/>
        </w:rPr>
        <w:t>（二）统筹推进</w:t>
      </w:r>
      <w:proofErr w:type="gramStart"/>
      <w:r w:rsidRPr="00AE3719">
        <w:rPr>
          <w:rFonts w:hint="eastAsia"/>
          <w:b w:val="0"/>
        </w:rPr>
        <w:t>水利数智化</w:t>
      </w:r>
      <w:proofErr w:type="gramEnd"/>
      <w:r w:rsidRPr="00AE3719">
        <w:rPr>
          <w:rFonts w:hint="eastAsia"/>
          <w:b w:val="0"/>
        </w:rPr>
        <w:t>建设</w:t>
      </w:r>
    </w:p>
    <w:p w14:paraId="5F788E63" w14:textId="44E7D007" w:rsidR="00420C8B" w:rsidRPr="00AE3719" w:rsidRDefault="004923FE">
      <w:pPr>
        <w:ind w:firstLine="640"/>
        <w:rPr>
          <w:rFonts w:ascii="仿宋_GB2312" w:eastAsia="仿宋_GB2312" w:hAnsi="Times New Roman"/>
          <w:color w:val="000000" w:themeColor="text1"/>
          <w:szCs w:val="32"/>
        </w:rPr>
      </w:pPr>
      <w:r w:rsidRPr="00AE3719">
        <w:rPr>
          <w:rFonts w:ascii="仿宋_GB2312" w:eastAsia="仿宋_GB2312" w:hAnsi="Times New Roman" w:hint="eastAsia"/>
          <w:color w:val="000000" w:themeColor="text1"/>
          <w:szCs w:val="32"/>
        </w:rPr>
        <w:t>推动浑河、大凌河等重点河流数字孪生建设，不断提升系统整</w:t>
      </w:r>
      <w:r w:rsidRPr="00AE3719">
        <w:rPr>
          <w:rFonts w:ascii="仿宋_GB2312" w:eastAsia="仿宋_GB2312" w:hAnsi="Times New Roman" w:hint="eastAsia"/>
          <w:color w:val="000000" w:themeColor="text1"/>
          <w:szCs w:val="32"/>
        </w:rPr>
        <w:lastRenderedPageBreak/>
        <w:t>体安全防护能力与水平。推进省级水网调度中心建设，强化多层级协同调度能力。新建重大工程同步建设数字孪生工程，积极推进已建</w:t>
      </w:r>
      <w:proofErr w:type="gramStart"/>
      <w:r w:rsidRPr="00AE3719">
        <w:rPr>
          <w:rFonts w:ascii="仿宋_GB2312" w:eastAsia="仿宋_GB2312" w:hAnsi="Times New Roman" w:hint="eastAsia"/>
          <w:color w:val="000000" w:themeColor="text1"/>
          <w:szCs w:val="32"/>
        </w:rPr>
        <w:t>工程数智化</w:t>
      </w:r>
      <w:proofErr w:type="gramEnd"/>
      <w:r w:rsidRPr="00AE3719">
        <w:rPr>
          <w:rFonts w:ascii="仿宋_GB2312" w:eastAsia="仿宋_GB2312" w:hAnsi="Times New Roman" w:hint="eastAsia"/>
          <w:color w:val="000000" w:themeColor="text1"/>
          <w:szCs w:val="32"/>
        </w:rPr>
        <w:t>升级。推进安全大坝、生态大坝、智能大坝建设</w:t>
      </w:r>
      <w:r w:rsidR="002F1890" w:rsidRPr="00AE3719">
        <w:rPr>
          <w:rFonts w:ascii="仿宋_GB2312" w:eastAsia="仿宋_GB2312" w:hAnsi="Times New Roman" w:hint="eastAsia"/>
          <w:color w:val="000000" w:themeColor="text1"/>
          <w:szCs w:val="32"/>
        </w:rPr>
        <w:t>，基本建成现代化水库运行管理矩阵</w:t>
      </w:r>
      <w:r w:rsidRPr="00AE3719">
        <w:rPr>
          <w:rFonts w:ascii="仿宋_GB2312" w:eastAsia="仿宋_GB2312" w:hAnsi="Times New Roman" w:hint="eastAsia"/>
          <w:color w:val="000000" w:themeColor="text1"/>
          <w:szCs w:val="32"/>
        </w:rPr>
        <w:t>。建设水旱灾害防御</w:t>
      </w:r>
      <w:bookmarkStart w:id="109" w:name="OLE_LINK346"/>
      <w:r w:rsidRPr="00AE3719">
        <w:rPr>
          <w:rFonts w:ascii="仿宋_GB2312" w:eastAsia="仿宋_GB2312" w:hAnsi="Times New Roman" w:hint="eastAsia"/>
          <w:color w:val="000000" w:themeColor="text1"/>
          <w:szCs w:val="32"/>
        </w:rPr>
        <w:t>应用体系</w:t>
      </w:r>
      <w:bookmarkEnd w:id="109"/>
      <w:r w:rsidRPr="00AE3719">
        <w:rPr>
          <w:rFonts w:ascii="仿宋_GB2312" w:eastAsia="仿宋_GB2312" w:hAnsi="Times New Roman" w:hint="eastAsia"/>
          <w:color w:val="000000" w:themeColor="text1"/>
          <w:szCs w:val="32"/>
        </w:rPr>
        <w:t>、水资源管理与调配应用体系等水利业务应用系统。</w:t>
      </w:r>
    </w:p>
    <w:p w14:paraId="2EFB57CA" w14:textId="77777777" w:rsidR="00420C8B" w:rsidRPr="00AE3719" w:rsidRDefault="005C3346">
      <w:pPr>
        <w:pStyle w:val="1"/>
      </w:pPr>
      <w:bookmarkStart w:id="110" w:name="_Toc227071712"/>
      <w:bookmarkStart w:id="111" w:name="OLE_LINK373"/>
      <w:bookmarkStart w:id="112" w:name="OLE_LINK372"/>
      <w:r w:rsidRPr="00AE3719">
        <w:rPr>
          <w:rFonts w:hint="eastAsia"/>
        </w:rPr>
        <w:t>六</w:t>
      </w:r>
      <w:r w:rsidR="004923FE" w:rsidRPr="00AE3719">
        <w:rPr>
          <w:rFonts w:hint="eastAsia"/>
        </w:rPr>
        <w:t>、建立健全节水制度政策体系</w:t>
      </w:r>
      <w:bookmarkEnd w:id="110"/>
    </w:p>
    <w:p w14:paraId="7B63A277" w14:textId="77777777" w:rsidR="00420C8B" w:rsidRPr="00AE3719" w:rsidRDefault="004923FE">
      <w:pPr>
        <w:ind w:firstLine="640"/>
        <w:rPr>
          <w:rFonts w:ascii="仿宋_GB2312" w:eastAsia="仿宋_GB2312" w:hAnsi="Times New Roman"/>
          <w:color w:val="000000" w:themeColor="text1"/>
          <w:szCs w:val="32"/>
        </w:rPr>
      </w:pPr>
      <w:r w:rsidRPr="00AE3719">
        <w:rPr>
          <w:rFonts w:ascii="仿宋_GB2312" w:eastAsia="仿宋_GB2312" w:hAnsi="Times New Roman" w:hint="eastAsia"/>
          <w:color w:val="000000" w:themeColor="text1"/>
          <w:szCs w:val="32"/>
        </w:rPr>
        <w:t>坚持量水而行、节水为重，强化水资源刚性约束，全方位提升节水水平，开展</w:t>
      </w:r>
      <w:proofErr w:type="gramStart"/>
      <w:r w:rsidRPr="00AE3719">
        <w:rPr>
          <w:rFonts w:ascii="仿宋_GB2312" w:eastAsia="仿宋_GB2312" w:hAnsi="Times New Roman" w:hint="eastAsia"/>
          <w:color w:val="000000" w:themeColor="text1"/>
          <w:szCs w:val="32"/>
        </w:rPr>
        <w:t>水预算</w:t>
      </w:r>
      <w:proofErr w:type="gramEnd"/>
      <w:r w:rsidRPr="00AE3719">
        <w:rPr>
          <w:rFonts w:ascii="仿宋_GB2312" w:eastAsia="仿宋_GB2312" w:hAnsi="Times New Roman" w:hint="eastAsia"/>
          <w:color w:val="000000" w:themeColor="text1"/>
          <w:szCs w:val="32"/>
        </w:rPr>
        <w:t>管理试点，探索用水管理新模式，以节约用水扩大发展空间。</w:t>
      </w:r>
    </w:p>
    <w:p w14:paraId="385CB760" w14:textId="77777777" w:rsidR="00420C8B" w:rsidRPr="00AE3719" w:rsidRDefault="004923FE">
      <w:pPr>
        <w:pStyle w:val="20"/>
        <w:ind w:firstLine="640"/>
        <w:rPr>
          <w:b w:val="0"/>
        </w:rPr>
      </w:pPr>
      <w:r w:rsidRPr="00AE3719">
        <w:rPr>
          <w:rFonts w:hint="eastAsia"/>
          <w:b w:val="0"/>
        </w:rPr>
        <w:t>（一）健全水资源刚性约束制度</w:t>
      </w:r>
    </w:p>
    <w:p w14:paraId="57F3B95C" w14:textId="58FAABC3" w:rsidR="00420C8B" w:rsidRPr="00AE3719" w:rsidRDefault="004923FE">
      <w:pPr>
        <w:ind w:firstLine="640"/>
        <w:rPr>
          <w:rFonts w:ascii="仿宋_GB2312" w:eastAsia="仿宋_GB2312"/>
          <w:color w:val="000000" w:themeColor="text1"/>
        </w:rPr>
      </w:pPr>
      <w:r w:rsidRPr="00AE3719">
        <w:rPr>
          <w:rFonts w:ascii="仿宋_GB2312" w:eastAsia="仿宋_GB2312" w:hAnsi="Times New Roman" w:hint="eastAsia"/>
          <w:color w:val="000000" w:themeColor="text1"/>
          <w:szCs w:val="32"/>
        </w:rPr>
        <w:t>落实“四水四定”和水资源刚性约束制度，推动用水方式由粗放低效向节约集约转变。完成全省跨市河流水量分配方案修订和</w:t>
      </w:r>
      <w:proofErr w:type="gramStart"/>
      <w:r w:rsidRPr="00AE3719">
        <w:rPr>
          <w:rFonts w:ascii="仿宋_GB2312" w:eastAsia="仿宋_GB2312" w:hAnsi="Times New Roman" w:hint="eastAsia"/>
          <w:color w:val="000000" w:themeColor="text1"/>
          <w:szCs w:val="32"/>
        </w:rPr>
        <w:t>可</w:t>
      </w:r>
      <w:proofErr w:type="gramEnd"/>
      <w:r w:rsidRPr="00AE3719">
        <w:rPr>
          <w:rFonts w:ascii="仿宋_GB2312" w:eastAsia="仿宋_GB2312" w:hAnsi="Times New Roman" w:hint="eastAsia"/>
          <w:color w:val="000000" w:themeColor="text1"/>
          <w:szCs w:val="32"/>
        </w:rPr>
        <w:t>用水量确定</w:t>
      </w:r>
      <w:r w:rsidRPr="00AE3719">
        <w:rPr>
          <w:rFonts w:ascii="仿宋_GB2312" w:eastAsia="仿宋_GB2312" w:hint="eastAsia"/>
          <w:color w:val="000000" w:themeColor="text1"/>
        </w:rPr>
        <w:t>，明晰区域初始水权</w:t>
      </w:r>
      <w:r w:rsidRPr="00AE3719">
        <w:rPr>
          <w:rFonts w:ascii="仿宋_GB2312" w:eastAsia="仿宋_GB2312" w:hAnsi="Times New Roman" w:hint="eastAsia"/>
          <w:color w:val="000000" w:themeColor="text1"/>
          <w:szCs w:val="32"/>
        </w:rPr>
        <w:t>。</w:t>
      </w:r>
      <w:r w:rsidR="00693943" w:rsidRPr="00AE3719">
        <w:rPr>
          <w:rFonts w:ascii="仿宋_GB2312" w:eastAsia="仿宋_GB2312" w:hAnsi="Times New Roman" w:cs="Times New Roman" w:hint="eastAsia"/>
          <w:color w:val="000000" w:themeColor="text1"/>
          <w:szCs w:val="32"/>
        </w:rPr>
        <w:t>完善</w:t>
      </w:r>
      <w:r w:rsidRPr="00AE3719">
        <w:rPr>
          <w:rFonts w:ascii="仿宋_GB2312" w:eastAsia="仿宋_GB2312" w:hAnsi="Times New Roman" w:cs="Times New Roman" w:hint="eastAsia"/>
          <w:color w:val="000000" w:themeColor="text1"/>
          <w:szCs w:val="32"/>
        </w:rPr>
        <w:t>辽宁省《行业用水定额》</w:t>
      </w:r>
      <w:r w:rsidR="00693943" w:rsidRPr="00AE3719">
        <w:rPr>
          <w:rFonts w:ascii="仿宋_GB2312" w:eastAsia="仿宋_GB2312" w:hAnsi="Times New Roman" w:cs="Times New Roman" w:hint="eastAsia"/>
          <w:color w:val="000000" w:themeColor="text1"/>
          <w:szCs w:val="32"/>
        </w:rPr>
        <w:t>体系</w:t>
      </w:r>
      <w:r w:rsidRPr="00AE3719">
        <w:rPr>
          <w:rFonts w:ascii="仿宋_GB2312" w:eastAsia="仿宋_GB2312" w:hAnsi="Times New Roman" w:cs="Times New Roman" w:hint="eastAsia"/>
          <w:color w:val="000000" w:themeColor="text1"/>
          <w:szCs w:val="32"/>
        </w:rPr>
        <w:t>。</w:t>
      </w:r>
      <w:r w:rsidRPr="00AE3719">
        <w:rPr>
          <w:rFonts w:ascii="仿宋_GB2312" w:eastAsia="仿宋_GB2312" w:hAnsi="Times New Roman" w:hint="eastAsia"/>
          <w:color w:val="000000" w:themeColor="text1"/>
          <w:szCs w:val="32"/>
        </w:rPr>
        <w:t>开展流域跨行政区界断面、水量分配重要控制断面和地下水等监测体系建设。实施水资源用途管制和差别化管控，</w:t>
      </w:r>
      <w:r w:rsidR="00882032" w:rsidRPr="00AE3719">
        <w:rPr>
          <w:rFonts w:ascii="仿宋_GB2312" w:eastAsia="仿宋_GB2312" w:hAnsi="Times New Roman" w:hint="eastAsia"/>
          <w:color w:val="000000" w:themeColor="text1"/>
          <w:szCs w:val="32"/>
        </w:rPr>
        <w:t>加</w:t>
      </w:r>
      <w:r w:rsidRPr="00AE3719">
        <w:rPr>
          <w:rFonts w:ascii="仿宋_GB2312" w:eastAsia="仿宋_GB2312" w:hAnsi="Times New Roman" w:hint="eastAsia"/>
          <w:color w:val="000000" w:themeColor="text1"/>
          <w:szCs w:val="32"/>
        </w:rPr>
        <w:t>强非常规水源配置利用。到2030年，全省用水总量控制在</w:t>
      </w:r>
      <w:r w:rsidR="00F601BE" w:rsidRPr="00AE3719">
        <w:rPr>
          <w:rFonts w:ascii="仿宋_GB2312" w:eastAsia="仿宋_GB2312" w:hAnsi="Times New Roman"/>
          <w:color w:val="000000" w:themeColor="text1"/>
          <w:szCs w:val="32"/>
        </w:rPr>
        <w:t>164.58</w:t>
      </w:r>
      <w:r w:rsidRPr="00AE3719">
        <w:rPr>
          <w:rFonts w:ascii="仿宋_GB2312" w:eastAsia="仿宋_GB2312" w:hAnsi="Times New Roman"/>
          <w:color w:val="000000" w:themeColor="text1"/>
          <w:szCs w:val="32"/>
        </w:rPr>
        <w:t>亿立方米以内</w:t>
      </w:r>
      <w:r w:rsidRPr="00AE3719">
        <w:rPr>
          <w:rFonts w:ascii="仿宋_GB2312" w:eastAsia="仿宋_GB2312" w:hAnsi="Times New Roman" w:hint="eastAsia"/>
          <w:color w:val="000000" w:themeColor="text1"/>
          <w:szCs w:val="32"/>
        </w:rPr>
        <w:t>。</w:t>
      </w:r>
      <w:bookmarkStart w:id="113" w:name="OLE_LINK191"/>
      <w:bookmarkStart w:id="114" w:name="OLE_LINK185"/>
      <w:r w:rsidRPr="00AE3719">
        <w:rPr>
          <w:rFonts w:ascii="仿宋_GB2312" w:eastAsia="仿宋_GB2312" w:hint="eastAsia"/>
          <w:color w:val="000000" w:themeColor="text1"/>
        </w:rPr>
        <w:t>强化取用水</w:t>
      </w:r>
      <w:r w:rsidR="00F601BE" w:rsidRPr="00AE3719">
        <w:rPr>
          <w:rFonts w:ascii="仿宋_GB2312" w:eastAsia="仿宋_GB2312" w:hint="eastAsia"/>
          <w:color w:val="000000" w:themeColor="text1"/>
        </w:rPr>
        <w:t>领域</w:t>
      </w:r>
      <w:r w:rsidRPr="00AE3719">
        <w:rPr>
          <w:rFonts w:ascii="仿宋_GB2312" w:eastAsia="仿宋_GB2312" w:hint="eastAsia"/>
          <w:color w:val="000000" w:themeColor="text1"/>
        </w:rPr>
        <w:t>信用</w:t>
      </w:r>
      <w:bookmarkEnd w:id="113"/>
      <w:bookmarkEnd w:id="114"/>
      <w:r w:rsidR="00F601BE" w:rsidRPr="00AE3719">
        <w:rPr>
          <w:rFonts w:ascii="仿宋_GB2312" w:eastAsia="仿宋_GB2312" w:hint="eastAsia"/>
          <w:color w:val="000000" w:themeColor="text1"/>
        </w:rPr>
        <w:t>评价结果应用</w:t>
      </w:r>
      <w:r w:rsidRPr="00AE3719">
        <w:rPr>
          <w:rFonts w:ascii="仿宋_GB2312" w:eastAsia="仿宋_GB2312" w:hint="eastAsia"/>
          <w:color w:val="000000" w:themeColor="text1"/>
        </w:rPr>
        <w:t>，加强</w:t>
      </w:r>
      <w:r w:rsidR="00F601BE" w:rsidRPr="00AE3719">
        <w:rPr>
          <w:rFonts w:ascii="仿宋_GB2312" w:eastAsia="仿宋_GB2312" w:hint="eastAsia"/>
          <w:color w:val="000000" w:themeColor="text1"/>
        </w:rPr>
        <w:t>取</w:t>
      </w:r>
      <w:r w:rsidRPr="00AE3719">
        <w:rPr>
          <w:rFonts w:ascii="仿宋_GB2312" w:eastAsia="仿宋_GB2312" w:hint="eastAsia"/>
          <w:color w:val="000000" w:themeColor="text1"/>
        </w:rPr>
        <w:t>水计量和水资源监测体系建设，推动落实规划水资源论证。</w:t>
      </w:r>
    </w:p>
    <w:p w14:paraId="3C1AF64F" w14:textId="77777777" w:rsidR="00420C8B" w:rsidRPr="00AE3719" w:rsidRDefault="004923FE">
      <w:pPr>
        <w:pStyle w:val="20"/>
        <w:ind w:firstLine="640"/>
        <w:rPr>
          <w:b w:val="0"/>
        </w:rPr>
      </w:pPr>
      <w:r w:rsidRPr="00AE3719">
        <w:rPr>
          <w:rFonts w:hint="eastAsia"/>
          <w:b w:val="0"/>
        </w:rPr>
        <w:t>（二）强化重点领域节水</w:t>
      </w:r>
    </w:p>
    <w:p w14:paraId="71680026" w14:textId="4155B747" w:rsidR="00420C8B" w:rsidRPr="00AE3719" w:rsidRDefault="004923FE">
      <w:pPr>
        <w:ind w:firstLine="640"/>
        <w:rPr>
          <w:rFonts w:ascii="仿宋_GB2312" w:eastAsia="仿宋_GB2312" w:hAnsi="Times New Roman" w:cs="Times New Roman"/>
          <w:color w:val="000000" w:themeColor="text1"/>
          <w:szCs w:val="32"/>
        </w:rPr>
      </w:pPr>
      <w:r w:rsidRPr="00AE3719">
        <w:rPr>
          <w:rFonts w:ascii="仿宋_GB2312" w:eastAsia="仿宋_GB2312" w:hAnsi="Times New Roman" w:hint="eastAsia"/>
          <w:color w:val="000000" w:themeColor="text1"/>
          <w:szCs w:val="32"/>
        </w:rPr>
        <w:t>全面推进农业节水增效，</w:t>
      </w:r>
      <w:r w:rsidR="00E256C4" w:rsidRPr="00AE3719">
        <w:rPr>
          <w:rFonts w:ascii="仿宋_GB2312" w:eastAsia="仿宋_GB2312" w:hAnsi="Times New Roman" w:hint="eastAsia"/>
          <w:color w:val="000000" w:themeColor="text1"/>
          <w:szCs w:val="32"/>
        </w:rPr>
        <w:t>持续巩固</w:t>
      </w:r>
      <w:r w:rsidRPr="00AE3719">
        <w:rPr>
          <w:rFonts w:ascii="仿宋_GB2312" w:eastAsia="仿宋_GB2312" w:hAnsi="Times New Roman" w:hint="eastAsia"/>
          <w:color w:val="000000" w:themeColor="text1"/>
          <w:szCs w:val="32"/>
        </w:rPr>
        <w:t>农业水价综合改革成果</w:t>
      </w:r>
      <w:bookmarkStart w:id="115" w:name="OLE_LINK3"/>
      <w:bookmarkStart w:id="116" w:name="OLE_LINK4"/>
      <w:r w:rsidR="003C7CBB" w:rsidRPr="00AE3719">
        <w:rPr>
          <w:rFonts w:ascii="仿宋_GB2312" w:eastAsia="仿宋_GB2312" w:hAnsi="Times New Roman" w:hint="eastAsia"/>
          <w:color w:val="000000" w:themeColor="text1"/>
          <w:szCs w:val="32"/>
        </w:rPr>
        <w:t>；发挥辽宁省节约用水</w:t>
      </w:r>
      <w:proofErr w:type="gramStart"/>
      <w:r w:rsidR="003C7CBB" w:rsidRPr="00AE3719">
        <w:rPr>
          <w:rFonts w:ascii="仿宋_GB2312" w:eastAsia="仿宋_GB2312" w:hAnsi="Times New Roman" w:hint="eastAsia"/>
          <w:color w:val="000000" w:themeColor="text1"/>
          <w:szCs w:val="32"/>
        </w:rPr>
        <w:t>厅际协调</w:t>
      </w:r>
      <w:proofErr w:type="gramEnd"/>
      <w:r w:rsidR="003C7CBB" w:rsidRPr="00AE3719">
        <w:rPr>
          <w:rFonts w:ascii="仿宋_GB2312" w:eastAsia="仿宋_GB2312" w:hAnsi="Times New Roman" w:hint="eastAsia"/>
          <w:color w:val="000000" w:themeColor="text1"/>
          <w:szCs w:val="32"/>
        </w:rPr>
        <w:t>机制作用，合力</w:t>
      </w:r>
      <w:bookmarkEnd w:id="115"/>
      <w:bookmarkEnd w:id="116"/>
      <w:r w:rsidRPr="00AE3719">
        <w:rPr>
          <w:rFonts w:ascii="仿宋_GB2312" w:eastAsia="仿宋_GB2312" w:hAnsi="Times New Roman" w:hint="eastAsia"/>
          <w:color w:val="000000" w:themeColor="text1"/>
          <w:szCs w:val="32"/>
        </w:rPr>
        <w:t>推进工业节水减排</w:t>
      </w:r>
      <w:bookmarkStart w:id="117" w:name="OLE_LINK21"/>
      <w:bookmarkStart w:id="118" w:name="OLE_LINK20"/>
      <w:r w:rsidR="003C7CBB" w:rsidRPr="00AE3719">
        <w:rPr>
          <w:rFonts w:ascii="仿宋_GB2312" w:eastAsia="仿宋_GB2312" w:hAnsi="Times New Roman" w:hint="eastAsia"/>
          <w:color w:val="000000" w:themeColor="text1"/>
          <w:szCs w:val="32"/>
        </w:rPr>
        <w:t>，</w:t>
      </w:r>
      <w:r w:rsidR="003C7CBB" w:rsidRPr="00AE3719">
        <w:rPr>
          <w:rFonts w:ascii="仿宋_GB2312" w:eastAsia="仿宋_GB2312" w:hAnsi="Times New Roman" w:cs="仿宋" w:hint="eastAsia"/>
          <w:color w:val="000000" w:themeColor="text1"/>
        </w:rPr>
        <w:t>加</w:t>
      </w:r>
      <w:r w:rsidR="003C7CBB" w:rsidRPr="00AE3719">
        <w:rPr>
          <w:rFonts w:ascii="仿宋_GB2312" w:eastAsia="仿宋_GB2312" w:hAnsi="Times New Roman" w:cs="仿宋" w:hint="eastAsia"/>
          <w:color w:val="000000" w:themeColor="text1"/>
        </w:rPr>
        <w:lastRenderedPageBreak/>
        <w:t>快</w:t>
      </w:r>
      <w:r w:rsidRPr="00AE3719">
        <w:rPr>
          <w:rFonts w:ascii="仿宋_GB2312" w:eastAsia="仿宋_GB2312" w:hAnsi="Times New Roman" w:cs="仿宋" w:hint="eastAsia"/>
          <w:color w:val="000000" w:themeColor="text1"/>
        </w:rPr>
        <w:t>实施生产工艺与用水设备升级，系统</w:t>
      </w:r>
      <w:r w:rsidR="003C7CBB" w:rsidRPr="00AE3719">
        <w:rPr>
          <w:rFonts w:ascii="仿宋_GB2312" w:eastAsia="仿宋_GB2312" w:hAnsi="Times New Roman" w:cs="仿宋" w:hint="eastAsia"/>
          <w:color w:val="000000" w:themeColor="text1"/>
        </w:rPr>
        <w:t>提升</w:t>
      </w:r>
      <w:r w:rsidRPr="00AE3719">
        <w:rPr>
          <w:rFonts w:ascii="仿宋_GB2312" w:eastAsia="仿宋_GB2312" w:hAnsi="Times New Roman" w:cs="仿宋" w:hint="eastAsia"/>
          <w:color w:val="000000" w:themeColor="text1"/>
        </w:rPr>
        <w:t>工业用水效率</w:t>
      </w:r>
      <w:bookmarkEnd w:id="117"/>
      <w:bookmarkEnd w:id="118"/>
      <w:r w:rsidR="00F601BE" w:rsidRPr="00AE3719">
        <w:rPr>
          <w:rFonts w:ascii="仿宋_GB2312" w:eastAsia="仿宋_GB2312" w:hAnsi="Times New Roman" w:hint="eastAsia"/>
          <w:color w:val="000000" w:themeColor="text1"/>
          <w:szCs w:val="32"/>
        </w:rPr>
        <w:t>；</w:t>
      </w:r>
      <w:r w:rsidRPr="00AE3719">
        <w:rPr>
          <w:rFonts w:ascii="仿宋_GB2312" w:eastAsia="仿宋_GB2312" w:hAnsi="Times New Roman" w:hint="eastAsia"/>
          <w:color w:val="000000" w:themeColor="text1"/>
          <w:szCs w:val="32"/>
        </w:rPr>
        <w:t>全面推进城镇节水降损</w:t>
      </w:r>
      <w:r w:rsidR="00F601BE" w:rsidRPr="00AE3719">
        <w:rPr>
          <w:rFonts w:ascii="仿宋_GB2312" w:eastAsia="仿宋_GB2312" w:hAnsi="Times New Roman" w:hint="eastAsia"/>
          <w:color w:val="000000" w:themeColor="text1"/>
          <w:szCs w:val="32"/>
        </w:rPr>
        <w:t>。</w:t>
      </w:r>
      <w:r w:rsidRPr="00AE3719">
        <w:rPr>
          <w:rFonts w:ascii="仿宋_GB2312" w:eastAsia="仿宋_GB2312" w:hAnsi="Times New Roman" w:cs="Times New Roman" w:hint="eastAsia"/>
          <w:color w:val="000000" w:themeColor="text1"/>
          <w:szCs w:val="32"/>
        </w:rPr>
        <w:t>加强合同节水管理。重点推进辽河流域及长海县</w:t>
      </w:r>
      <w:proofErr w:type="gramStart"/>
      <w:r w:rsidRPr="00AE3719">
        <w:rPr>
          <w:rFonts w:ascii="仿宋_GB2312" w:eastAsia="仿宋_GB2312" w:hAnsi="Times New Roman" w:cs="Times New Roman" w:hint="eastAsia"/>
          <w:color w:val="000000" w:themeColor="text1"/>
          <w:szCs w:val="32"/>
        </w:rPr>
        <w:t>水预算</w:t>
      </w:r>
      <w:proofErr w:type="gramEnd"/>
      <w:r w:rsidRPr="00AE3719">
        <w:rPr>
          <w:rFonts w:ascii="仿宋_GB2312" w:eastAsia="仿宋_GB2312" w:hAnsi="Times New Roman" w:cs="Times New Roman" w:hint="eastAsia"/>
          <w:color w:val="000000" w:themeColor="text1"/>
          <w:szCs w:val="32"/>
        </w:rPr>
        <w:t>管理试点。</w:t>
      </w:r>
      <w:bookmarkStart w:id="119" w:name="_Toc227071717"/>
      <w:bookmarkStart w:id="120" w:name="OLE_LINK378"/>
      <w:bookmarkEnd w:id="111"/>
      <w:bookmarkEnd w:id="112"/>
    </w:p>
    <w:p w14:paraId="3DDAAEA3" w14:textId="77777777" w:rsidR="00420C8B" w:rsidRPr="00AE3719" w:rsidRDefault="005C3346">
      <w:pPr>
        <w:pStyle w:val="1"/>
      </w:pPr>
      <w:r w:rsidRPr="00AE3719">
        <w:rPr>
          <w:rFonts w:hint="eastAsia"/>
        </w:rPr>
        <w:t>七</w:t>
      </w:r>
      <w:r w:rsidR="004923FE" w:rsidRPr="00AE3719">
        <w:rPr>
          <w:rFonts w:hint="eastAsia"/>
        </w:rPr>
        <w:t>、改革创新水治理体制机制</w:t>
      </w:r>
      <w:bookmarkEnd w:id="119"/>
    </w:p>
    <w:p w14:paraId="096A6E5F" w14:textId="77777777" w:rsidR="00420C8B" w:rsidRPr="00AE3719" w:rsidRDefault="004923FE">
      <w:pPr>
        <w:ind w:firstLine="640"/>
        <w:rPr>
          <w:rFonts w:ascii="仿宋_GB2312" w:eastAsia="仿宋_GB2312" w:hAnsi="仿宋"/>
          <w:color w:val="000000" w:themeColor="text1"/>
          <w:szCs w:val="32"/>
        </w:rPr>
      </w:pPr>
      <w:r w:rsidRPr="00AE3719">
        <w:rPr>
          <w:rFonts w:ascii="仿宋_GB2312" w:eastAsia="仿宋_GB2312" w:hAnsi="仿宋" w:hint="eastAsia"/>
          <w:color w:val="000000" w:themeColor="text1"/>
          <w:szCs w:val="32"/>
        </w:rPr>
        <w:t>坚持目标导向和问题导向相结合，坚持改革和法治相统一，进一步深化改革，以制度建设为主线，不断完善全省水利高质量发展制度体系，提升水利治理体系和治理能力现代化水平。</w:t>
      </w:r>
    </w:p>
    <w:p w14:paraId="5318ED1B" w14:textId="77777777" w:rsidR="00420C8B" w:rsidRPr="00AE3719" w:rsidRDefault="004923FE">
      <w:pPr>
        <w:pStyle w:val="20"/>
        <w:ind w:firstLine="640"/>
        <w:rPr>
          <w:b w:val="0"/>
        </w:rPr>
      </w:pPr>
      <w:bookmarkStart w:id="121" w:name="_Toc227071718"/>
      <w:r w:rsidRPr="00AE3719">
        <w:rPr>
          <w:rFonts w:hint="eastAsia"/>
          <w:b w:val="0"/>
        </w:rPr>
        <w:t>（一）加强水利法治建设</w:t>
      </w:r>
      <w:bookmarkEnd w:id="121"/>
    </w:p>
    <w:p w14:paraId="7E4D004B" w14:textId="77777777" w:rsidR="00420C8B" w:rsidRPr="00AE3719" w:rsidRDefault="004923FE">
      <w:pPr>
        <w:ind w:firstLine="640"/>
        <w:rPr>
          <w:rFonts w:ascii="仿宋_GB2312" w:eastAsia="仿宋_GB2312" w:hAnsi="仿宋"/>
          <w:color w:val="000000" w:themeColor="text1"/>
          <w:szCs w:val="32"/>
        </w:rPr>
      </w:pPr>
      <w:r w:rsidRPr="00AE3719">
        <w:rPr>
          <w:rFonts w:ascii="仿宋_GB2312" w:eastAsia="仿宋_GB2312" w:hAnsi="仿宋" w:hint="eastAsia"/>
          <w:color w:val="000000" w:themeColor="text1"/>
          <w:szCs w:val="32"/>
        </w:rPr>
        <w:t>修订出台《辽宁省地下水管理条例》《辽宁省水土保持条例》等地方性法规，做好立法项目储备工作。加强水行政执法工作力量，完善水行政执法工作体系，进一步落实行政执法体制改革要求。持续深化水利法治宣传教育。推进法治机关建设，不断优化水利法治营商环境。</w:t>
      </w:r>
    </w:p>
    <w:p w14:paraId="6B113521" w14:textId="77777777" w:rsidR="00420C8B" w:rsidRPr="00AE3719" w:rsidRDefault="004923FE">
      <w:pPr>
        <w:pStyle w:val="20"/>
        <w:ind w:firstLine="640"/>
        <w:rPr>
          <w:b w:val="0"/>
        </w:rPr>
      </w:pPr>
      <w:bookmarkStart w:id="122" w:name="_Toc227071719"/>
      <w:r w:rsidRPr="00AE3719">
        <w:rPr>
          <w:rFonts w:hint="eastAsia"/>
          <w:b w:val="0"/>
        </w:rPr>
        <w:t>（二）健全水利工程建设运行管理机制</w:t>
      </w:r>
      <w:bookmarkEnd w:id="122"/>
    </w:p>
    <w:p w14:paraId="6A383ADD" w14:textId="481D6F79" w:rsidR="001F172E" w:rsidRPr="00AE3719" w:rsidRDefault="004923FE">
      <w:pPr>
        <w:ind w:firstLine="640"/>
        <w:rPr>
          <w:rFonts w:ascii="Times New Roman" w:hAnsi="Times New Roman"/>
          <w:color w:val="000000" w:themeColor="text1"/>
          <w:szCs w:val="32"/>
        </w:rPr>
      </w:pPr>
      <w:bookmarkStart w:id="123" w:name="OLE_LINK290"/>
      <w:bookmarkStart w:id="124" w:name="OLE_LINK293"/>
      <w:r w:rsidRPr="00AE3719">
        <w:rPr>
          <w:rFonts w:ascii="仿宋_GB2312" w:eastAsia="仿宋_GB2312" w:hAnsi="仿宋_GB2312" w:cs="仿宋_GB2312" w:hint="eastAsia"/>
          <w:color w:val="000000" w:themeColor="text1"/>
          <w:szCs w:val="32"/>
          <w:lang w:bidi="ar"/>
        </w:rPr>
        <w:t>健全重大水利工程建设领导协调机制。</w:t>
      </w:r>
      <w:r w:rsidRPr="00AE3719">
        <w:rPr>
          <w:rFonts w:ascii="仿宋_GB2312" w:eastAsia="仿宋_GB2312" w:hAnsi="楷体" w:cs="楷体_GB2312" w:hint="eastAsia"/>
          <w:color w:val="000000" w:themeColor="text1"/>
          <w:szCs w:val="32"/>
        </w:rPr>
        <w:t>建立项目参建单位履职评价和奖惩机制。全面压实水利工程建设质量安全责任制。统筹加强水利工程建设领域监督检查。全面压实水利工程运行管理责任。全面推行水利工程运行管理标准化。建立水利工程长效管护机制。</w:t>
      </w:r>
      <w:bookmarkStart w:id="125" w:name="OLE_LINK288"/>
      <w:bookmarkStart w:id="126" w:name="OLE_LINK289"/>
      <w:bookmarkStart w:id="127" w:name="OLE_LINK287"/>
      <w:bookmarkEnd w:id="123"/>
      <w:bookmarkEnd w:id="124"/>
      <w:r w:rsidR="001F172E" w:rsidRPr="00AE3719">
        <w:rPr>
          <w:rFonts w:ascii="仿宋_GB2312" w:eastAsia="仿宋_GB2312" w:hAnsi="楷体" w:cs="楷体_GB2312" w:hint="eastAsia"/>
          <w:color w:val="000000" w:themeColor="text1"/>
          <w:szCs w:val="32"/>
        </w:rPr>
        <w:t>加强流域和区域水工程联合调度，推动</w:t>
      </w:r>
      <w:r w:rsidR="00E7516C" w:rsidRPr="00AE3719">
        <w:rPr>
          <w:rFonts w:ascii="仿宋_GB2312" w:eastAsia="仿宋_GB2312" w:hAnsi="楷体" w:cs="楷体_GB2312" w:hint="eastAsia"/>
          <w:color w:val="000000" w:themeColor="text1"/>
          <w:szCs w:val="32"/>
        </w:rPr>
        <w:t>水网结点</w:t>
      </w:r>
      <w:r w:rsidR="001F172E" w:rsidRPr="00AE3719">
        <w:rPr>
          <w:rFonts w:ascii="仿宋_GB2312" w:eastAsia="仿宋_GB2312" w:hAnsi="楷体" w:cs="楷体_GB2312" w:hint="eastAsia"/>
          <w:color w:val="000000" w:themeColor="text1"/>
          <w:szCs w:val="32"/>
        </w:rPr>
        <w:t>水库调度运用方式调整。</w:t>
      </w:r>
      <w:r w:rsidR="001F172E" w:rsidRPr="00AE3719">
        <w:rPr>
          <w:rFonts w:ascii="仿宋_GB2312" w:eastAsia="仿宋_GB2312" w:hAnsi="Times New Roman" w:hint="eastAsia"/>
          <w:color w:val="000000" w:themeColor="text1"/>
          <w:szCs w:val="32"/>
        </w:rPr>
        <w:t>进一步完善移民安置制度体系，全力做好水利工程建设项目移民安置前期工作，加强后期扶持人口管理，做好</w:t>
      </w:r>
      <w:proofErr w:type="gramStart"/>
      <w:r w:rsidR="001F172E" w:rsidRPr="00AE3719">
        <w:rPr>
          <w:rFonts w:ascii="仿宋_GB2312" w:eastAsia="仿宋_GB2312" w:hAnsi="Times New Roman" w:hint="eastAsia"/>
          <w:color w:val="000000" w:themeColor="text1"/>
          <w:szCs w:val="32"/>
        </w:rPr>
        <w:t>移民直补资</w:t>
      </w:r>
      <w:r w:rsidR="001F172E" w:rsidRPr="00AE3719">
        <w:rPr>
          <w:rFonts w:ascii="仿宋_GB2312" w:eastAsia="仿宋_GB2312" w:hAnsi="Times New Roman" w:hint="eastAsia"/>
          <w:color w:val="000000" w:themeColor="text1"/>
          <w:szCs w:val="32"/>
        </w:rPr>
        <w:lastRenderedPageBreak/>
        <w:t>金</w:t>
      </w:r>
      <w:proofErr w:type="gramEnd"/>
      <w:r w:rsidR="001F172E" w:rsidRPr="00AE3719">
        <w:rPr>
          <w:rFonts w:ascii="仿宋_GB2312" w:eastAsia="仿宋_GB2312" w:hAnsi="Times New Roman" w:hint="eastAsia"/>
          <w:color w:val="000000" w:themeColor="text1"/>
          <w:szCs w:val="32"/>
        </w:rPr>
        <w:t>发放。</w:t>
      </w:r>
    </w:p>
    <w:p w14:paraId="6800C960" w14:textId="0A372793" w:rsidR="00420C8B" w:rsidRPr="00AE3719" w:rsidRDefault="001F172E">
      <w:pPr>
        <w:pStyle w:val="20"/>
        <w:ind w:firstLine="640"/>
        <w:rPr>
          <w:b w:val="0"/>
        </w:rPr>
      </w:pPr>
      <w:bookmarkStart w:id="128" w:name="OLE_LINK204"/>
      <w:bookmarkStart w:id="129" w:name="OLE_LINK203"/>
      <w:bookmarkStart w:id="130" w:name="_Toc227071720"/>
      <w:bookmarkEnd w:id="125"/>
      <w:bookmarkEnd w:id="126"/>
      <w:bookmarkEnd w:id="127"/>
      <w:r w:rsidRPr="00AE3719">
        <w:rPr>
          <w:rFonts w:hint="eastAsia"/>
          <w:b w:val="0"/>
        </w:rPr>
        <w:t>（三）加强水利行业监督和安全生产</w:t>
      </w:r>
      <w:bookmarkEnd w:id="128"/>
      <w:bookmarkEnd w:id="129"/>
      <w:bookmarkEnd w:id="130"/>
    </w:p>
    <w:p w14:paraId="013A6037" w14:textId="1E183DCC" w:rsidR="00420C8B" w:rsidRPr="00AE3719" w:rsidRDefault="004923FE">
      <w:pPr>
        <w:ind w:firstLine="640"/>
        <w:rPr>
          <w:rFonts w:ascii="Times New Roman" w:hAnsi="Times New Roman"/>
          <w:bCs/>
          <w:color w:val="000000" w:themeColor="text1"/>
        </w:rPr>
      </w:pPr>
      <w:r w:rsidRPr="00AE3719">
        <w:rPr>
          <w:rFonts w:ascii="仿宋_GB2312" w:eastAsia="仿宋_GB2312" w:hAnsi="仿宋_GB2312" w:cs="仿宋_GB2312" w:hint="eastAsia"/>
          <w:color w:val="000000" w:themeColor="text1"/>
          <w:szCs w:val="32"/>
        </w:rPr>
        <w:t>进一步完善水利监督制度体系，明确全省水利行业安全监管责任清单。推进水利行业监管信息化建设，</w:t>
      </w:r>
      <w:r w:rsidR="008E5FF4" w:rsidRPr="00AE3719">
        <w:rPr>
          <w:rFonts w:ascii="仿宋_GB2312" w:eastAsia="仿宋_GB2312" w:hAnsi="仿宋_GB2312" w:cs="仿宋_GB2312" w:hint="eastAsia"/>
          <w:color w:val="000000" w:themeColor="text1"/>
          <w:szCs w:val="32"/>
        </w:rPr>
        <w:t>持续强化监管效能</w:t>
      </w:r>
      <w:r w:rsidRPr="00AE3719">
        <w:rPr>
          <w:rFonts w:ascii="仿宋_GB2312" w:eastAsia="仿宋_GB2312" w:hAnsi="仿宋_GB2312" w:cs="仿宋_GB2312" w:hint="eastAsia"/>
          <w:color w:val="000000" w:themeColor="text1"/>
          <w:szCs w:val="32"/>
        </w:rPr>
        <w:t>，实现水利行业监管法治化、规范化、常态化。</w:t>
      </w:r>
      <w:r w:rsidRPr="00AE3719">
        <w:rPr>
          <w:rFonts w:hint="eastAsia"/>
          <w:color w:val="000000" w:themeColor="text1"/>
        </w:rPr>
        <w:t>强化水利工程安全监管</w:t>
      </w:r>
      <w:r w:rsidRPr="00AE3719">
        <w:rPr>
          <w:rFonts w:ascii="仿宋_GB2312" w:eastAsia="仿宋_GB2312" w:hAnsi="仿宋_GB2312" w:cs="仿宋_GB2312" w:hint="eastAsia"/>
          <w:color w:val="000000" w:themeColor="text1"/>
          <w:szCs w:val="32"/>
        </w:rPr>
        <w:t>，</w:t>
      </w:r>
      <w:r w:rsidR="00302C15" w:rsidRPr="00AE3719">
        <w:rPr>
          <w:rFonts w:ascii="仿宋_GB2312" w:eastAsia="仿宋_GB2312" w:hAnsi="仿宋_GB2312" w:cs="仿宋_GB2312" w:hint="eastAsia"/>
          <w:color w:val="000000" w:themeColor="text1"/>
          <w:szCs w:val="32"/>
        </w:rPr>
        <w:t>落实水利工程</w:t>
      </w:r>
      <w:proofErr w:type="gramStart"/>
      <w:r w:rsidR="00302C15" w:rsidRPr="00AE3719">
        <w:rPr>
          <w:rFonts w:ascii="仿宋_GB2312" w:eastAsia="仿宋_GB2312" w:hAnsi="仿宋_GB2312" w:cs="仿宋_GB2312" w:hint="eastAsia"/>
          <w:color w:val="000000" w:themeColor="text1"/>
          <w:szCs w:val="32"/>
        </w:rPr>
        <w:t>建设安责险</w:t>
      </w:r>
      <w:proofErr w:type="gramEnd"/>
      <w:r w:rsidR="00302C15" w:rsidRPr="00AE3719">
        <w:rPr>
          <w:rFonts w:ascii="仿宋_GB2312" w:eastAsia="仿宋_GB2312" w:hAnsi="仿宋_GB2312" w:cs="仿宋_GB2312" w:hint="eastAsia"/>
          <w:color w:val="000000" w:themeColor="text1"/>
          <w:szCs w:val="32"/>
        </w:rPr>
        <w:t>，</w:t>
      </w:r>
      <w:r w:rsidRPr="00AE3719">
        <w:rPr>
          <w:rFonts w:ascii="仿宋_GB2312" w:eastAsia="仿宋_GB2312" w:hAnsi="仿宋_GB2312" w:cs="仿宋_GB2312" w:hint="eastAsia"/>
          <w:color w:val="000000" w:themeColor="text1"/>
          <w:szCs w:val="32"/>
        </w:rPr>
        <w:t>全面推进水利安全风险管控“六项机制”建设</w:t>
      </w:r>
      <w:r w:rsidR="008E5FF4" w:rsidRPr="00AE3719">
        <w:rPr>
          <w:rFonts w:ascii="仿宋_GB2312" w:eastAsia="仿宋_GB2312" w:hAnsi="仿宋_GB2312" w:cs="仿宋_GB2312" w:hint="eastAsia"/>
          <w:color w:val="000000" w:themeColor="text1"/>
          <w:szCs w:val="32"/>
        </w:rPr>
        <w:t>提质增效</w:t>
      </w:r>
      <w:r w:rsidRPr="00AE3719">
        <w:rPr>
          <w:rFonts w:ascii="仿宋_GB2312" w:eastAsia="仿宋_GB2312" w:hAnsi="仿宋_GB2312" w:cs="仿宋_GB2312" w:hint="eastAsia"/>
          <w:color w:val="000000" w:themeColor="text1"/>
          <w:szCs w:val="32"/>
        </w:rPr>
        <w:t>。</w:t>
      </w:r>
    </w:p>
    <w:p w14:paraId="3789C684" w14:textId="77777777" w:rsidR="00420C8B" w:rsidRPr="00AE3719" w:rsidRDefault="004923FE">
      <w:pPr>
        <w:pStyle w:val="20"/>
        <w:ind w:firstLine="640"/>
        <w:rPr>
          <w:b w:val="0"/>
        </w:rPr>
      </w:pPr>
      <w:bookmarkStart w:id="131" w:name="_Toc227071721"/>
      <w:r w:rsidRPr="00AE3719">
        <w:rPr>
          <w:rFonts w:hint="eastAsia"/>
          <w:b w:val="0"/>
        </w:rPr>
        <w:t>（四）深化重点领域改革</w:t>
      </w:r>
      <w:bookmarkEnd w:id="131"/>
    </w:p>
    <w:p w14:paraId="3B919A0F" w14:textId="77777777" w:rsidR="00420C8B" w:rsidRPr="00AE3719" w:rsidRDefault="004923FE">
      <w:pPr>
        <w:ind w:firstLine="640"/>
        <w:rPr>
          <w:rFonts w:ascii="仿宋_GB2312" w:eastAsia="仿宋_GB2312" w:hAnsi="Times New Roman"/>
          <w:color w:val="000000" w:themeColor="text1"/>
          <w:szCs w:val="32"/>
        </w:rPr>
      </w:pPr>
      <w:r w:rsidRPr="00AE3719">
        <w:rPr>
          <w:rFonts w:ascii="仿宋_GB2312" w:eastAsia="仿宋_GB2312" w:hAnsi="Times New Roman" w:hint="eastAsia"/>
          <w:color w:val="000000" w:themeColor="text1"/>
          <w:szCs w:val="32"/>
        </w:rPr>
        <w:t>做大做强国有水利企业作为水网建设平台。引入民营资本、专业技术企业等多元主体，激发市场创新活力，提升水利工程建设与服务质量。深化水价改革，适时推动水价调整。持续巩固农业水价综合改革成果。推进用水权交易改革。</w:t>
      </w:r>
    </w:p>
    <w:p w14:paraId="5BD00A2A" w14:textId="77777777" w:rsidR="00420C8B" w:rsidRPr="00AE3719" w:rsidRDefault="004923FE">
      <w:pPr>
        <w:ind w:firstLine="640"/>
        <w:rPr>
          <w:rFonts w:ascii="仿宋_GB2312" w:eastAsia="仿宋_GB2312" w:hAnsi="Times New Roman"/>
          <w:color w:val="000000" w:themeColor="text1"/>
          <w:szCs w:val="32"/>
        </w:rPr>
      </w:pPr>
      <w:r w:rsidRPr="00AE3719">
        <w:rPr>
          <w:rFonts w:ascii="仿宋_GB2312" w:eastAsia="仿宋_GB2312" w:hAnsi="Times New Roman" w:hint="eastAsia"/>
          <w:color w:val="000000" w:themeColor="text1"/>
          <w:szCs w:val="32"/>
        </w:rPr>
        <w:t>深化水利投融资机制改革，发挥财政资金</w:t>
      </w:r>
      <w:proofErr w:type="gramStart"/>
      <w:r w:rsidRPr="00AE3719">
        <w:rPr>
          <w:rFonts w:ascii="仿宋_GB2312" w:eastAsia="仿宋_GB2312" w:hAnsi="Times New Roman" w:hint="eastAsia"/>
          <w:color w:val="000000" w:themeColor="text1"/>
          <w:szCs w:val="32"/>
        </w:rPr>
        <w:t>撬</w:t>
      </w:r>
      <w:proofErr w:type="gramEnd"/>
      <w:r w:rsidRPr="00AE3719">
        <w:rPr>
          <w:rFonts w:ascii="仿宋_GB2312" w:eastAsia="仿宋_GB2312" w:hAnsi="Times New Roman" w:hint="eastAsia"/>
          <w:color w:val="000000" w:themeColor="text1"/>
          <w:szCs w:val="32"/>
        </w:rPr>
        <w:t>动作用。深化与金融机构合作对接，充分发挥金融对水利发展的支撑作用。鼓励和吸引社会资本，通过</w:t>
      </w:r>
      <w:proofErr w:type="gramStart"/>
      <w:r w:rsidRPr="00AE3719">
        <w:rPr>
          <w:rFonts w:ascii="仿宋_GB2312" w:eastAsia="仿宋_GB2312" w:hAnsi="Times New Roman" w:hint="eastAsia"/>
          <w:color w:val="000000" w:themeColor="text1"/>
          <w:szCs w:val="32"/>
        </w:rPr>
        <w:t>募</w:t>
      </w:r>
      <w:proofErr w:type="gramEnd"/>
      <w:r w:rsidRPr="00AE3719">
        <w:rPr>
          <w:rFonts w:ascii="仿宋_GB2312" w:eastAsia="仿宋_GB2312" w:hAnsi="Times New Roman" w:hint="eastAsia"/>
          <w:color w:val="000000" w:themeColor="text1"/>
          <w:szCs w:val="32"/>
        </w:rPr>
        <w:t>投建管一体化模式，全过程参与水利前期、投资、建设、运营。探索新建灌区、水土保持工程建设等新增耕地指标交易，反哺水利工程建设。推广绿色金融模式，建立健全水生态产品价值实现机制，积极</w:t>
      </w:r>
      <w:proofErr w:type="gramStart"/>
      <w:r w:rsidRPr="00AE3719">
        <w:rPr>
          <w:rFonts w:ascii="仿宋_GB2312" w:eastAsia="仿宋_GB2312" w:hAnsi="Times New Roman" w:hint="eastAsia"/>
          <w:color w:val="000000" w:themeColor="text1"/>
          <w:szCs w:val="32"/>
        </w:rPr>
        <w:t>探索水</w:t>
      </w:r>
      <w:proofErr w:type="gramEnd"/>
      <w:r w:rsidRPr="00AE3719">
        <w:rPr>
          <w:rFonts w:ascii="仿宋_GB2312" w:eastAsia="仿宋_GB2312" w:hAnsi="Times New Roman" w:hint="eastAsia"/>
          <w:color w:val="000000" w:themeColor="text1"/>
          <w:szCs w:val="32"/>
        </w:rPr>
        <w:t>生态产品抵押质押等绿色金融实践，创新水利绿色金融产品和服务。进一步盘活水利存量资产，探索推动水利基础设施投资信托基金（REITs）项目申报和发行。</w:t>
      </w:r>
    </w:p>
    <w:p w14:paraId="5722C97E" w14:textId="77777777" w:rsidR="00420C8B" w:rsidRPr="00AE3719" w:rsidRDefault="004923FE">
      <w:pPr>
        <w:pStyle w:val="20"/>
        <w:ind w:firstLine="640"/>
        <w:rPr>
          <w:b w:val="0"/>
        </w:rPr>
      </w:pPr>
      <w:bookmarkStart w:id="132" w:name="_Toc227071722"/>
      <w:r w:rsidRPr="00AE3719">
        <w:rPr>
          <w:rFonts w:hint="eastAsia"/>
          <w:b w:val="0"/>
        </w:rPr>
        <w:t>（五）加强水利科技创新</w:t>
      </w:r>
      <w:bookmarkEnd w:id="132"/>
    </w:p>
    <w:p w14:paraId="6C98D79D" w14:textId="17C30662" w:rsidR="00420C8B" w:rsidRPr="00AE3719" w:rsidRDefault="004923FE">
      <w:pPr>
        <w:ind w:firstLine="640"/>
        <w:rPr>
          <w:rFonts w:ascii="仿宋_GB2312" w:eastAsia="仿宋_GB2312"/>
          <w:color w:val="000000" w:themeColor="text1"/>
        </w:rPr>
      </w:pPr>
      <w:r w:rsidRPr="00AE3719">
        <w:rPr>
          <w:rFonts w:ascii="仿宋_GB2312" w:eastAsia="仿宋_GB2312" w:hint="eastAsia"/>
          <w:color w:val="000000" w:themeColor="text1"/>
        </w:rPr>
        <w:lastRenderedPageBreak/>
        <w:t>健全“工程带科研”机制，提高水利工程的科技含量。完善省水利科学技术奖评选标准。加大水利科技创新投入，</w:t>
      </w:r>
      <w:r w:rsidRPr="00AE3719">
        <w:rPr>
          <w:rFonts w:ascii="仿宋_GB2312" w:eastAsia="仿宋_GB2312" w:hAnsi="Times New Roman" w:hint="eastAsia"/>
          <w:color w:val="000000" w:themeColor="text1"/>
          <w:szCs w:val="32"/>
        </w:rPr>
        <w:t>实施《构建辽宁省</w:t>
      </w:r>
      <w:r w:rsidR="00044A68" w:rsidRPr="00AE3719">
        <w:rPr>
          <w:rFonts w:ascii="仿宋_GB2312" w:eastAsia="仿宋_GB2312" w:hAnsi="Times New Roman" w:hint="eastAsia"/>
          <w:color w:val="000000" w:themeColor="text1"/>
          <w:szCs w:val="32"/>
        </w:rPr>
        <w:t>先进</w:t>
      </w:r>
      <w:r w:rsidRPr="00AE3719">
        <w:rPr>
          <w:rFonts w:ascii="仿宋_GB2312" w:eastAsia="仿宋_GB2312" w:hAnsi="Times New Roman" w:hint="eastAsia"/>
          <w:color w:val="000000" w:themeColor="text1"/>
          <w:szCs w:val="32"/>
        </w:rPr>
        <w:t>实用水利科技支撑体系三年行动方案</w:t>
      </w:r>
      <w:r w:rsidR="00044A68" w:rsidRPr="00AE3719">
        <w:rPr>
          <w:rFonts w:ascii="仿宋_GB2312" w:eastAsia="仿宋_GB2312" w:hAnsi="Times New Roman" w:hint="eastAsia"/>
          <w:color w:val="000000" w:themeColor="text1"/>
          <w:szCs w:val="32"/>
        </w:rPr>
        <w:t>（2</w:t>
      </w:r>
      <w:r w:rsidR="00044A68" w:rsidRPr="00AE3719">
        <w:rPr>
          <w:rFonts w:ascii="仿宋_GB2312" w:eastAsia="仿宋_GB2312" w:hAnsi="Times New Roman"/>
          <w:color w:val="000000" w:themeColor="text1"/>
          <w:szCs w:val="32"/>
        </w:rPr>
        <w:t>0</w:t>
      </w:r>
      <w:r w:rsidR="00B23689" w:rsidRPr="00AE3719">
        <w:rPr>
          <w:rFonts w:ascii="仿宋_GB2312" w:eastAsia="仿宋_GB2312" w:hAnsi="Times New Roman"/>
          <w:color w:val="000000" w:themeColor="text1"/>
          <w:szCs w:val="32"/>
        </w:rPr>
        <w:t>2</w:t>
      </w:r>
      <w:r w:rsidR="00044A68" w:rsidRPr="00AE3719">
        <w:rPr>
          <w:rFonts w:ascii="仿宋_GB2312" w:eastAsia="仿宋_GB2312" w:hAnsi="Times New Roman"/>
          <w:color w:val="000000" w:themeColor="text1"/>
          <w:szCs w:val="32"/>
        </w:rPr>
        <w:t>5-2027年</w:t>
      </w:r>
      <w:r w:rsidR="00044A68" w:rsidRPr="00AE3719">
        <w:rPr>
          <w:rFonts w:ascii="仿宋_GB2312" w:eastAsia="仿宋_GB2312" w:hAnsi="Times New Roman" w:hint="eastAsia"/>
          <w:color w:val="000000" w:themeColor="text1"/>
          <w:szCs w:val="32"/>
        </w:rPr>
        <w:t>）</w:t>
      </w:r>
      <w:r w:rsidRPr="00AE3719">
        <w:rPr>
          <w:rFonts w:ascii="仿宋_GB2312" w:eastAsia="仿宋_GB2312" w:hAnsi="Times New Roman" w:hint="eastAsia"/>
          <w:color w:val="000000" w:themeColor="text1"/>
          <w:szCs w:val="32"/>
        </w:rPr>
        <w:t>》，加快形成一批具有较大应用价值和自主知识产权的标志性科技成果。</w:t>
      </w:r>
      <w:r w:rsidRPr="00AE3719">
        <w:rPr>
          <w:rFonts w:ascii="仿宋_GB2312" w:eastAsia="仿宋_GB2312" w:hint="eastAsia"/>
          <w:color w:val="000000" w:themeColor="text1"/>
        </w:rPr>
        <w:t>强化水利科技成果转化应用。</w:t>
      </w:r>
    </w:p>
    <w:p w14:paraId="3E949101" w14:textId="77777777" w:rsidR="00420C8B" w:rsidRPr="00AE3719" w:rsidRDefault="004923FE">
      <w:pPr>
        <w:pStyle w:val="20"/>
        <w:ind w:firstLine="640"/>
        <w:rPr>
          <w:b w:val="0"/>
        </w:rPr>
      </w:pPr>
      <w:bookmarkStart w:id="133" w:name="_Toc227071723"/>
      <w:r w:rsidRPr="00AE3719">
        <w:rPr>
          <w:rFonts w:hint="eastAsia"/>
          <w:b w:val="0"/>
        </w:rPr>
        <w:t>（六）传承弘扬水文化</w:t>
      </w:r>
      <w:bookmarkEnd w:id="133"/>
    </w:p>
    <w:p w14:paraId="648BADA6" w14:textId="77777777" w:rsidR="00420C8B" w:rsidRPr="00AE3719" w:rsidRDefault="004923FE">
      <w:pPr>
        <w:ind w:firstLine="640"/>
        <w:rPr>
          <w:rFonts w:ascii="仿宋_GB2312" w:eastAsia="仿宋_GB2312" w:hAnsi="Times New Roman"/>
          <w:color w:val="000000" w:themeColor="text1"/>
        </w:rPr>
      </w:pPr>
      <w:r w:rsidRPr="00AE3719">
        <w:rPr>
          <w:rFonts w:ascii="仿宋_GB2312" w:eastAsia="仿宋_GB2312" w:hAnsi="Times New Roman" w:hint="eastAsia"/>
          <w:color w:val="000000" w:themeColor="text1"/>
          <w:szCs w:val="32"/>
        </w:rPr>
        <w:t>科学编制辽宁省</w:t>
      </w:r>
      <w:r w:rsidR="00882032" w:rsidRPr="00AE3719">
        <w:rPr>
          <w:rFonts w:ascii="仿宋_GB2312" w:eastAsia="仿宋_GB2312" w:hAnsi="Times New Roman" w:hint="eastAsia"/>
          <w:color w:val="000000" w:themeColor="text1"/>
          <w:szCs w:val="32"/>
        </w:rPr>
        <w:t>“十五五”</w:t>
      </w:r>
      <w:r w:rsidRPr="00AE3719">
        <w:rPr>
          <w:rFonts w:ascii="仿宋_GB2312" w:eastAsia="仿宋_GB2312" w:hAnsi="Times New Roman" w:hint="eastAsia"/>
          <w:color w:val="000000" w:themeColor="text1"/>
          <w:szCs w:val="32"/>
        </w:rPr>
        <w:t>水文化建设</w:t>
      </w:r>
      <w:r w:rsidR="00882032" w:rsidRPr="00AE3719">
        <w:rPr>
          <w:rFonts w:ascii="仿宋_GB2312" w:eastAsia="仿宋_GB2312" w:hAnsi="Times New Roman" w:hint="eastAsia"/>
          <w:color w:val="000000" w:themeColor="text1"/>
          <w:szCs w:val="32"/>
        </w:rPr>
        <w:t>实施方案</w:t>
      </w:r>
      <w:r w:rsidRPr="00AE3719">
        <w:rPr>
          <w:rFonts w:ascii="仿宋_GB2312" w:eastAsia="仿宋_GB2312" w:hAnsi="Times New Roman" w:hint="eastAsia"/>
          <w:color w:val="000000" w:themeColor="text1"/>
          <w:szCs w:val="32"/>
        </w:rPr>
        <w:t>，促进水利遗产的挖掘保护、活化利用和</w:t>
      </w:r>
      <w:proofErr w:type="gramStart"/>
      <w:r w:rsidRPr="00AE3719">
        <w:rPr>
          <w:rFonts w:ascii="仿宋_GB2312" w:eastAsia="仿宋_GB2312" w:hAnsi="Times New Roman" w:hint="eastAsia"/>
          <w:color w:val="000000" w:themeColor="text1"/>
          <w:szCs w:val="32"/>
        </w:rPr>
        <w:t>文旅</w:t>
      </w:r>
      <w:proofErr w:type="gramEnd"/>
      <w:r w:rsidRPr="00AE3719">
        <w:rPr>
          <w:rFonts w:ascii="仿宋_GB2312" w:eastAsia="仿宋_GB2312" w:hAnsi="Times New Roman" w:hint="eastAsia"/>
          <w:color w:val="000000" w:themeColor="text1"/>
          <w:szCs w:val="32"/>
        </w:rPr>
        <w:t>产业的融合发展，</w:t>
      </w:r>
      <w:r w:rsidRPr="00AE3719">
        <w:rPr>
          <w:rFonts w:ascii="仿宋_GB2312" w:eastAsia="仿宋_GB2312" w:hint="eastAsia"/>
          <w:color w:val="000000" w:themeColor="text1"/>
        </w:rPr>
        <w:t>推动水文化传播，</w:t>
      </w:r>
      <w:r w:rsidRPr="00AE3719">
        <w:rPr>
          <w:rFonts w:ascii="仿宋_GB2312" w:eastAsia="仿宋_GB2312" w:hAnsi="Times New Roman" w:hint="eastAsia"/>
          <w:color w:val="000000" w:themeColor="text1"/>
          <w:szCs w:val="32"/>
        </w:rPr>
        <w:t>打造具有辽宁特色的水文化品牌</w:t>
      </w:r>
      <w:r w:rsidRPr="00AE3719">
        <w:rPr>
          <w:rFonts w:ascii="仿宋_GB2312" w:eastAsia="仿宋_GB2312" w:hint="eastAsia"/>
          <w:color w:val="000000" w:themeColor="text1"/>
        </w:rPr>
        <w:t>。</w:t>
      </w:r>
    </w:p>
    <w:p w14:paraId="5D91B4C9" w14:textId="77777777" w:rsidR="00420C8B" w:rsidRPr="00AE3719" w:rsidRDefault="005C3346">
      <w:pPr>
        <w:pStyle w:val="1"/>
      </w:pPr>
      <w:bookmarkStart w:id="134" w:name="_Toc227071731"/>
      <w:bookmarkEnd w:id="120"/>
      <w:r w:rsidRPr="00AE3719">
        <w:rPr>
          <w:rFonts w:hint="eastAsia"/>
        </w:rPr>
        <w:t>八</w:t>
      </w:r>
      <w:r w:rsidR="004923FE" w:rsidRPr="00AE3719">
        <w:rPr>
          <w:rFonts w:hint="eastAsia"/>
        </w:rPr>
        <w:t>、加强规划实施保障</w:t>
      </w:r>
      <w:bookmarkEnd w:id="134"/>
    </w:p>
    <w:p w14:paraId="39D16A0C" w14:textId="77777777" w:rsidR="00420C8B" w:rsidRPr="00AE3719" w:rsidRDefault="004923FE">
      <w:pPr>
        <w:ind w:firstLine="640"/>
        <w:rPr>
          <w:rFonts w:ascii="Times New Roman" w:hAnsi="Times New Roman"/>
          <w:color w:val="000000" w:themeColor="text1"/>
        </w:rPr>
      </w:pPr>
      <w:bookmarkStart w:id="135" w:name="OLE_LINK291"/>
      <w:bookmarkStart w:id="136" w:name="OLE_LINK292"/>
      <w:r w:rsidRPr="00AE3719">
        <w:rPr>
          <w:rFonts w:ascii="仿宋_GB2312" w:eastAsia="仿宋_GB2312" w:hAnsi="仿宋" w:cs="仿宋_GB2312" w:hint="eastAsia"/>
          <w:color w:val="000000" w:themeColor="text1"/>
        </w:rPr>
        <w:t>以党的领导贯穿规划目标任务分解、资源调配、成效评估等规划实施全过程，确保党中央、国务院决策部署落到实处。</w:t>
      </w:r>
      <w:bookmarkEnd w:id="135"/>
      <w:bookmarkEnd w:id="136"/>
      <w:r w:rsidRPr="00AE3719">
        <w:rPr>
          <w:rFonts w:ascii="仿宋_GB2312" w:eastAsia="仿宋_GB2312" w:hAnsi="仿宋" w:hint="eastAsia"/>
          <w:color w:val="000000" w:themeColor="text1"/>
        </w:rPr>
        <w:t>规划确定的重点任务实行清单化管理，明确各级责任主体和进度要求</w:t>
      </w:r>
      <w:r w:rsidRPr="00AE3719">
        <w:rPr>
          <w:rFonts w:ascii="仿宋_GB2312" w:eastAsia="仿宋_GB2312" w:hAnsi="仿宋" w:cs="仿宋_GB2312" w:hint="eastAsia"/>
          <w:color w:val="000000" w:themeColor="text1"/>
        </w:rPr>
        <w:t>，保障项目按照既定目标有序推进。聚焦资金、土地、人才等关键要素，构建“多元供给、高效配置”的保障机制，为规划实施提供资源支撑。</w:t>
      </w:r>
      <w:r w:rsidRPr="00AE3719">
        <w:rPr>
          <w:rFonts w:ascii="仿宋_GB2312" w:eastAsia="仿宋_GB2312" w:hint="eastAsia"/>
          <w:color w:val="000000" w:themeColor="text1"/>
        </w:rPr>
        <w:t>推进基层水利人才</w:t>
      </w:r>
      <w:r w:rsidR="00882032" w:rsidRPr="00AE3719">
        <w:rPr>
          <w:rFonts w:ascii="仿宋_GB2312" w:eastAsia="仿宋_GB2312" w:hint="eastAsia"/>
          <w:color w:val="000000" w:themeColor="text1"/>
        </w:rPr>
        <w:t>定向</w:t>
      </w:r>
      <w:r w:rsidRPr="00AE3719">
        <w:rPr>
          <w:rFonts w:ascii="仿宋_GB2312" w:eastAsia="仿宋_GB2312" w:hint="eastAsia"/>
          <w:color w:val="000000" w:themeColor="text1"/>
        </w:rPr>
        <w:t>培养模式，精准匹配基层需求</w:t>
      </w:r>
      <w:r w:rsidRPr="00AE3719">
        <w:rPr>
          <w:rFonts w:ascii="仿宋_GB2312" w:eastAsia="仿宋_GB2312" w:hAnsi="Times New Roman" w:hint="eastAsia"/>
          <w:color w:val="000000" w:themeColor="text1"/>
          <w:szCs w:val="32"/>
        </w:rPr>
        <w:t>。</w:t>
      </w:r>
      <w:r w:rsidRPr="00AE3719">
        <w:rPr>
          <w:rFonts w:ascii="仿宋_GB2312" w:eastAsia="仿宋_GB2312" w:hAnsi="仿宋" w:cs="仿宋_GB2312" w:hint="eastAsia"/>
          <w:color w:val="000000" w:themeColor="text1"/>
        </w:rPr>
        <w:t>建立规划常态化宣传机制，提高社会公众对涉水事务的监督和参与程度。</w:t>
      </w:r>
      <w:r w:rsidRPr="00AE3719">
        <w:rPr>
          <w:rFonts w:ascii="仿宋_GB2312" w:eastAsia="仿宋_GB2312" w:hAnsi="仿宋" w:hint="eastAsia"/>
          <w:color w:val="000000" w:themeColor="text1"/>
          <w:kern w:val="0"/>
          <w:szCs w:val="32"/>
        </w:rPr>
        <w:t>加强水利规划管理和实施评估。</w:t>
      </w:r>
      <w:r w:rsidRPr="00AE3719">
        <w:rPr>
          <w:rFonts w:ascii="仿宋_GB2312" w:eastAsia="仿宋_GB2312" w:hAnsi="仿宋" w:cs="仿宋_GB2312" w:hint="eastAsia"/>
          <w:color w:val="000000" w:themeColor="text1"/>
        </w:rPr>
        <w:t>持续完善</w:t>
      </w:r>
      <w:r w:rsidRPr="00AE3719">
        <w:rPr>
          <w:rFonts w:ascii="仿宋_GB2312" w:eastAsia="仿宋_GB2312" w:hAnsi="仿宋" w:cs="仿宋_GB2312"/>
          <w:color w:val="000000" w:themeColor="text1"/>
        </w:rPr>
        <w:t>水利发展</w:t>
      </w:r>
      <w:r w:rsidRPr="00AE3719">
        <w:rPr>
          <w:rFonts w:ascii="仿宋_GB2312" w:eastAsia="仿宋_GB2312" w:hAnsi="仿宋" w:cs="仿宋_GB2312"/>
          <w:color w:val="000000" w:themeColor="text1"/>
        </w:rPr>
        <w:t>“</w:t>
      </w:r>
      <w:r w:rsidRPr="00AE3719">
        <w:rPr>
          <w:rFonts w:ascii="仿宋_GB2312" w:eastAsia="仿宋_GB2312" w:hAnsi="仿宋" w:cs="仿宋_GB2312" w:hint="eastAsia"/>
          <w:color w:val="000000" w:themeColor="text1"/>
        </w:rPr>
        <w:t>大禹杯</w:t>
      </w:r>
      <w:r w:rsidRPr="00AE3719">
        <w:rPr>
          <w:rFonts w:ascii="仿宋_GB2312" w:eastAsia="仿宋_GB2312" w:hAnsi="仿宋" w:cs="仿宋_GB2312"/>
          <w:color w:val="000000" w:themeColor="text1"/>
        </w:rPr>
        <w:t>”</w:t>
      </w:r>
      <w:r w:rsidRPr="00AE3719">
        <w:rPr>
          <w:rFonts w:ascii="仿宋_GB2312" w:eastAsia="仿宋_GB2312" w:hAnsi="仿宋" w:cs="仿宋_GB2312" w:hint="eastAsia"/>
          <w:color w:val="000000" w:themeColor="text1"/>
        </w:rPr>
        <w:t>竞赛</w:t>
      </w:r>
      <w:r w:rsidRPr="00AE3719">
        <w:rPr>
          <w:rFonts w:ascii="仿宋_GB2312" w:eastAsia="仿宋_GB2312" w:hAnsi="仿宋" w:cs="仿宋_GB2312"/>
          <w:color w:val="000000" w:themeColor="text1"/>
        </w:rPr>
        <w:t>机制，</w:t>
      </w:r>
      <w:r w:rsidRPr="00AE3719">
        <w:rPr>
          <w:rFonts w:ascii="仿宋_GB2312" w:eastAsia="仿宋_GB2312" w:hAnsi="仿宋" w:cs="仿宋_GB2312" w:hint="eastAsia"/>
          <w:color w:val="000000" w:themeColor="text1"/>
        </w:rPr>
        <w:t>将规划实施情况纳入评估体系，</w:t>
      </w:r>
      <w:r w:rsidRPr="00AE3719">
        <w:rPr>
          <w:rFonts w:ascii="仿宋_GB2312" w:eastAsia="仿宋_GB2312" w:hAnsi="仿宋" w:cs="仿宋_GB2312"/>
          <w:color w:val="000000" w:themeColor="text1"/>
        </w:rPr>
        <w:t>发挥</w:t>
      </w:r>
      <w:r w:rsidRPr="00AE3719">
        <w:rPr>
          <w:rFonts w:ascii="仿宋_GB2312" w:eastAsia="仿宋_GB2312" w:hAnsi="仿宋" w:cs="仿宋_GB2312" w:hint="eastAsia"/>
          <w:color w:val="000000" w:themeColor="text1"/>
        </w:rPr>
        <w:t>好</w:t>
      </w:r>
      <w:r w:rsidRPr="00AE3719">
        <w:rPr>
          <w:rFonts w:ascii="仿宋_GB2312" w:eastAsia="仿宋_GB2312" w:hAnsi="仿宋" w:cs="仿宋_GB2312"/>
          <w:color w:val="000000" w:themeColor="text1"/>
        </w:rPr>
        <w:t>指挥棒、风向标作用。</w:t>
      </w:r>
    </w:p>
    <w:sectPr w:rsidR="00420C8B" w:rsidRPr="00AE3719">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418" w:header="1418" w:footer="1134"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BF074" w14:textId="77777777" w:rsidR="001A5309" w:rsidRDefault="001A5309">
      <w:pPr>
        <w:ind w:firstLine="640"/>
      </w:pPr>
      <w:r>
        <w:separator/>
      </w:r>
    </w:p>
  </w:endnote>
  <w:endnote w:type="continuationSeparator" w:id="0">
    <w:p w14:paraId="09905105" w14:textId="77777777" w:rsidR="001A5309" w:rsidRDefault="001A5309">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embedRegular r:id="rId1" w:subsetted="1" w:fontKey="{AE41687E-7129-4ECE-9D7F-2957AAB7EF06}"/>
  </w:font>
  <w:font w:name="黑体">
    <w:altName w:val="SimHei"/>
    <w:panose1 w:val="02010609060101010101"/>
    <w:charset w:val="86"/>
    <w:family w:val="modern"/>
    <w:pitch w:val="fixed"/>
    <w:sig w:usb0="800002BF" w:usb1="38CF7CFA" w:usb2="00000016" w:usb3="00000000" w:csb0="00040001" w:csb1="00000000"/>
    <w:embedRegular r:id="rId2" w:subsetted="1" w:fontKey="{029B6620-7D1A-43BB-A445-26F39C398E4B}"/>
  </w:font>
  <w:font w:name="楷体">
    <w:panose1 w:val="02010609060101010101"/>
    <w:charset w:val="86"/>
    <w:family w:val="modern"/>
    <w:pitch w:val="fixed"/>
    <w:sig w:usb0="800002BF" w:usb1="38CF7CFA" w:usb2="00000016" w:usb3="00000000" w:csb0="00040001" w:csb1="00000000"/>
    <w:embedRegular r:id="rId3" w:subsetted="1" w:fontKey="{2F4C4459-6DBD-4F19-ACD7-2188116D9A43}"/>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embedRegular r:id="rId4" w:subsetted="1" w:fontKey="{9A179615-4F13-4E4B-987F-55D87BF8DCEE}"/>
  </w:font>
  <w:font w:name="仿宋_GB2312">
    <w:panose1 w:val="02010609030101010101"/>
    <w:charset w:val="86"/>
    <w:family w:val="modern"/>
    <w:pitch w:val="fixed"/>
    <w:sig w:usb0="00000001" w:usb1="080E0000" w:usb2="00000010" w:usb3="00000000" w:csb0="00040000" w:csb1="00000000"/>
    <w:embedRegular r:id="rId5" w:subsetted="1" w:fontKey="{597A0CBB-AFCA-44DC-857D-3D3811D34F25}"/>
    <w:embedBold r:id="rId6" w:subsetted="1" w:fontKey="{B3438862-CC7A-461D-B49D-9B8C1D4CD4E5}"/>
  </w:font>
  <w:font w:name="楷体_GB2312">
    <w:altName w:val="汉仪楷体KW"/>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715D" w14:textId="77777777" w:rsidR="00420C8B" w:rsidRDefault="00420C8B">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DEDD" w14:textId="77777777" w:rsidR="00420C8B" w:rsidRDefault="004923FE">
    <w:pPr>
      <w:pStyle w:val="ad"/>
      <w:ind w:firstLineChars="0" w:firstLine="0"/>
      <w:jc w:val="center"/>
      <w:rPr>
        <w:rFonts w:ascii="Times New Roman" w:hAnsi="Times New Roman" w:cs="Times New Roman"/>
        <w:sz w:val="24"/>
        <w:szCs w:val="24"/>
      </w:rPr>
    </w:pPr>
    <w:r>
      <w:rPr>
        <w:noProof/>
        <w:sz w:val="24"/>
      </w:rPr>
      <mc:AlternateContent>
        <mc:Choice Requires="wps">
          <w:drawing>
            <wp:anchor distT="0" distB="0" distL="114300" distR="114300" simplePos="0" relativeHeight="251659264" behindDoc="0" locked="0" layoutInCell="1" allowOverlap="1" wp14:anchorId="29D2D3E0" wp14:editId="1816F9C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983D0" w14:textId="77777777" w:rsidR="00420C8B" w:rsidRDefault="004923FE">
                          <w:pPr>
                            <w:pStyle w:val="ad"/>
                            <w:ind w:firstLineChars="0" w:firstLine="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7721FE">
                            <w:rPr>
                              <w:rFonts w:ascii="Times New Roman" w:hAnsi="Times New Roman" w:cs="Times New Roman"/>
                              <w:noProof/>
                              <w:sz w:val="24"/>
                              <w:szCs w:val="24"/>
                            </w:rPr>
                            <w:t>- 16 -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D2D3E0"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47983D0" w14:textId="77777777" w:rsidR="00420C8B" w:rsidRDefault="004923FE">
                    <w:pPr>
                      <w:pStyle w:val="ad"/>
                      <w:ind w:firstLineChars="0" w:firstLine="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7721FE">
                      <w:rPr>
                        <w:rFonts w:ascii="Times New Roman" w:hAnsi="Times New Roman" w:cs="Times New Roman"/>
                        <w:noProof/>
                        <w:sz w:val="24"/>
                        <w:szCs w:val="24"/>
                      </w:rPr>
                      <w:t>- 16 -</w:t>
                    </w:r>
                    <w:r>
                      <w:rPr>
                        <w:rFonts w:ascii="Times New Roman" w:hAnsi="Times New Roman" w:cs="Times New Roman"/>
                        <w:sz w:val="24"/>
                        <w:szCs w:val="24"/>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EC24" w14:textId="77777777" w:rsidR="00420C8B" w:rsidRDefault="00420C8B">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78AC2" w14:textId="77777777" w:rsidR="001A5309" w:rsidRDefault="001A5309">
      <w:pPr>
        <w:ind w:firstLine="640"/>
      </w:pPr>
      <w:r>
        <w:separator/>
      </w:r>
    </w:p>
  </w:footnote>
  <w:footnote w:type="continuationSeparator" w:id="0">
    <w:p w14:paraId="73677099" w14:textId="77777777" w:rsidR="001A5309" w:rsidRDefault="001A5309">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4606" w14:textId="77777777" w:rsidR="00420C8B" w:rsidRDefault="00420C8B">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5702" w14:textId="77777777" w:rsidR="00420C8B" w:rsidRDefault="00420C8B">
    <w:pPr>
      <w:pStyle w:val="af"/>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700A" w14:textId="77777777" w:rsidR="00420C8B" w:rsidRDefault="00420C8B">
    <w:pPr>
      <w:pStyle w:val="af"/>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TrueTypeFonts/>
  <w:saveSubsetFonts/>
  <w:bordersDoNotSurroundHeader/>
  <w:bordersDoNotSurroundFooter/>
  <w:proofState w:spelling="clean" w:grammar="clean"/>
  <w:trackRevisions/>
  <w:defaultTabStop w:val="420"/>
  <w:drawingGridHorizontalSpacing w:val="160"/>
  <w:drawingGridVerticalSpacing w:val="435"/>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A0"/>
    <w:rsid w:val="0000016F"/>
    <w:rsid w:val="000004D2"/>
    <w:rsid w:val="00000C34"/>
    <w:rsid w:val="00000E60"/>
    <w:rsid w:val="00000F01"/>
    <w:rsid w:val="00001B78"/>
    <w:rsid w:val="00002A05"/>
    <w:rsid w:val="00002DD6"/>
    <w:rsid w:val="00003FEF"/>
    <w:rsid w:val="00004B7B"/>
    <w:rsid w:val="00004D9E"/>
    <w:rsid w:val="0000569F"/>
    <w:rsid w:val="00005D45"/>
    <w:rsid w:val="00006517"/>
    <w:rsid w:val="00006DF4"/>
    <w:rsid w:val="0000738E"/>
    <w:rsid w:val="000100FB"/>
    <w:rsid w:val="00010674"/>
    <w:rsid w:val="0001076B"/>
    <w:rsid w:val="00010AA8"/>
    <w:rsid w:val="00011093"/>
    <w:rsid w:val="000113DE"/>
    <w:rsid w:val="00011600"/>
    <w:rsid w:val="00011624"/>
    <w:rsid w:val="000117D7"/>
    <w:rsid w:val="00012165"/>
    <w:rsid w:val="0001273E"/>
    <w:rsid w:val="00012D4E"/>
    <w:rsid w:val="000131E2"/>
    <w:rsid w:val="00013B5E"/>
    <w:rsid w:val="00014C59"/>
    <w:rsid w:val="00014ECD"/>
    <w:rsid w:val="00015103"/>
    <w:rsid w:val="000154F8"/>
    <w:rsid w:val="000161E5"/>
    <w:rsid w:val="000163B0"/>
    <w:rsid w:val="0002060D"/>
    <w:rsid w:val="000206E3"/>
    <w:rsid w:val="000229F8"/>
    <w:rsid w:val="000241FC"/>
    <w:rsid w:val="0002522E"/>
    <w:rsid w:val="00025B2F"/>
    <w:rsid w:val="000261D8"/>
    <w:rsid w:val="00026395"/>
    <w:rsid w:val="000269EA"/>
    <w:rsid w:val="00026CFA"/>
    <w:rsid w:val="00031B41"/>
    <w:rsid w:val="00032327"/>
    <w:rsid w:val="00032BEA"/>
    <w:rsid w:val="000330CB"/>
    <w:rsid w:val="00033F4A"/>
    <w:rsid w:val="000341CB"/>
    <w:rsid w:val="0003509E"/>
    <w:rsid w:val="0003516A"/>
    <w:rsid w:val="000352A6"/>
    <w:rsid w:val="000353FC"/>
    <w:rsid w:val="0003563E"/>
    <w:rsid w:val="00035CB8"/>
    <w:rsid w:val="000379A7"/>
    <w:rsid w:val="00037A3B"/>
    <w:rsid w:val="000401D2"/>
    <w:rsid w:val="000403F1"/>
    <w:rsid w:val="00041992"/>
    <w:rsid w:val="0004297D"/>
    <w:rsid w:val="00043EDF"/>
    <w:rsid w:val="000445D5"/>
    <w:rsid w:val="00044A68"/>
    <w:rsid w:val="000455F4"/>
    <w:rsid w:val="0004603C"/>
    <w:rsid w:val="000462A1"/>
    <w:rsid w:val="00046DF3"/>
    <w:rsid w:val="0004734B"/>
    <w:rsid w:val="00050FEF"/>
    <w:rsid w:val="000515B5"/>
    <w:rsid w:val="00051964"/>
    <w:rsid w:val="00052A0D"/>
    <w:rsid w:val="00055103"/>
    <w:rsid w:val="00055556"/>
    <w:rsid w:val="0005557B"/>
    <w:rsid w:val="00055BA7"/>
    <w:rsid w:val="00055EF0"/>
    <w:rsid w:val="00056CD7"/>
    <w:rsid w:val="00056F82"/>
    <w:rsid w:val="0005738E"/>
    <w:rsid w:val="00057C60"/>
    <w:rsid w:val="00060810"/>
    <w:rsid w:val="00060D22"/>
    <w:rsid w:val="00061047"/>
    <w:rsid w:val="00062004"/>
    <w:rsid w:val="00062612"/>
    <w:rsid w:val="00062EBB"/>
    <w:rsid w:val="000635AD"/>
    <w:rsid w:val="000648F2"/>
    <w:rsid w:val="00065356"/>
    <w:rsid w:val="00065A2A"/>
    <w:rsid w:val="00066149"/>
    <w:rsid w:val="000664C5"/>
    <w:rsid w:val="000670CD"/>
    <w:rsid w:val="00067864"/>
    <w:rsid w:val="00070D39"/>
    <w:rsid w:val="00071746"/>
    <w:rsid w:val="0007207D"/>
    <w:rsid w:val="00072346"/>
    <w:rsid w:val="000730B4"/>
    <w:rsid w:val="00073137"/>
    <w:rsid w:val="00073425"/>
    <w:rsid w:val="000734F6"/>
    <w:rsid w:val="00074532"/>
    <w:rsid w:val="0007461F"/>
    <w:rsid w:val="000749E1"/>
    <w:rsid w:val="00074DD6"/>
    <w:rsid w:val="000758A1"/>
    <w:rsid w:val="00075B59"/>
    <w:rsid w:val="00075F36"/>
    <w:rsid w:val="00076433"/>
    <w:rsid w:val="00076727"/>
    <w:rsid w:val="00076967"/>
    <w:rsid w:val="000775DD"/>
    <w:rsid w:val="000779DB"/>
    <w:rsid w:val="00077C18"/>
    <w:rsid w:val="00077DFF"/>
    <w:rsid w:val="0008035C"/>
    <w:rsid w:val="00080430"/>
    <w:rsid w:val="00080B10"/>
    <w:rsid w:val="00081592"/>
    <w:rsid w:val="000817E5"/>
    <w:rsid w:val="0008198A"/>
    <w:rsid w:val="00082F3F"/>
    <w:rsid w:val="00082F5A"/>
    <w:rsid w:val="0008317C"/>
    <w:rsid w:val="00084040"/>
    <w:rsid w:val="000844C4"/>
    <w:rsid w:val="0008527B"/>
    <w:rsid w:val="00087D0E"/>
    <w:rsid w:val="00087D85"/>
    <w:rsid w:val="00090979"/>
    <w:rsid w:val="00090AFD"/>
    <w:rsid w:val="00091248"/>
    <w:rsid w:val="0009124F"/>
    <w:rsid w:val="0009145C"/>
    <w:rsid w:val="00092012"/>
    <w:rsid w:val="00092F7B"/>
    <w:rsid w:val="00092F84"/>
    <w:rsid w:val="000938DE"/>
    <w:rsid w:val="0009526C"/>
    <w:rsid w:val="000958FC"/>
    <w:rsid w:val="000960C7"/>
    <w:rsid w:val="000972CE"/>
    <w:rsid w:val="00097575"/>
    <w:rsid w:val="00097B4F"/>
    <w:rsid w:val="000A0C4C"/>
    <w:rsid w:val="000A10AE"/>
    <w:rsid w:val="000A1520"/>
    <w:rsid w:val="000A268F"/>
    <w:rsid w:val="000A2E5B"/>
    <w:rsid w:val="000A4CE7"/>
    <w:rsid w:val="000A4D4B"/>
    <w:rsid w:val="000A53ED"/>
    <w:rsid w:val="000A728C"/>
    <w:rsid w:val="000A7296"/>
    <w:rsid w:val="000B0309"/>
    <w:rsid w:val="000B10A7"/>
    <w:rsid w:val="000B13AF"/>
    <w:rsid w:val="000B1723"/>
    <w:rsid w:val="000B1B2A"/>
    <w:rsid w:val="000B283D"/>
    <w:rsid w:val="000B292D"/>
    <w:rsid w:val="000B2AF2"/>
    <w:rsid w:val="000B3CBA"/>
    <w:rsid w:val="000B404C"/>
    <w:rsid w:val="000B4704"/>
    <w:rsid w:val="000B515A"/>
    <w:rsid w:val="000B54B9"/>
    <w:rsid w:val="000B6771"/>
    <w:rsid w:val="000B71AF"/>
    <w:rsid w:val="000B7519"/>
    <w:rsid w:val="000B7D1E"/>
    <w:rsid w:val="000C0711"/>
    <w:rsid w:val="000C0B95"/>
    <w:rsid w:val="000C0CED"/>
    <w:rsid w:val="000C1808"/>
    <w:rsid w:val="000C2B88"/>
    <w:rsid w:val="000C2D5C"/>
    <w:rsid w:val="000C39B4"/>
    <w:rsid w:val="000C47C2"/>
    <w:rsid w:val="000C4C84"/>
    <w:rsid w:val="000C5211"/>
    <w:rsid w:val="000C6AEE"/>
    <w:rsid w:val="000C739B"/>
    <w:rsid w:val="000C7D7A"/>
    <w:rsid w:val="000D0B40"/>
    <w:rsid w:val="000D19D1"/>
    <w:rsid w:val="000D3021"/>
    <w:rsid w:val="000D34FC"/>
    <w:rsid w:val="000D390A"/>
    <w:rsid w:val="000D393D"/>
    <w:rsid w:val="000D3B18"/>
    <w:rsid w:val="000D3EE9"/>
    <w:rsid w:val="000D4309"/>
    <w:rsid w:val="000D4C8A"/>
    <w:rsid w:val="000D4CFE"/>
    <w:rsid w:val="000D4F66"/>
    <w:rsid w:val="000D5406"/>
    <w:rsid w:val="000D555D"/>
    <w:rsid w:val="000D5B8D"/>
    <w:rsid w:val="000D642A"/>
    <w:rsid w:val="000D6509"/>
    <w:rsid w:val="000D65C5"/>
    <w:rsid w:val="000D6DCD"/>
    <w:rsid w:val="000D79D9"/>
    <w:rsid w:val="000D7D4C"/>
    <w:rsid w:val="000D7FDD"/>
    <w:rsid w:val="000E04FB"/>
    <w:rsid w:val="000E24CF"/>
    <w:rsid w:val="000E334F"/>
    <w:rsid w:val="000E3A72"/>
    <w:rsid w:val="000E52D7"/>
    <w:rsid w:val="000E5F8D"/>
    <w:rsid w:val="000E605B"/>
    <w:rsid w:val="000E62CB"/>
    <w:rsid w:val="000E66F2"/>
    <w:rsid w:val="000E6F11"/>
    <w:rsid w:val="000E7180"/>
    <w:rsid w:val="000E7464"/>
    <w:rsid w:val="000E7778"/>
    <w:rsid w:val="000E78BC"/>
    <w:rsid w:val="000E793D"/>
    <w:rsid w:val="000F15D4"/>
    <w:rsid w:val="000F1ED2"/>
    <w:rsid w:val="000F233A"/>
    <w:rsid w:val="000F27EF"/>
    <w:rsid w:val="000F2A9D"/>
    <w:rsid w:val="000F2D5A"/>
    <w:rsid w:val="000F343F"/>
    <w:rsid w:val="000F39C8"/>
    <w:rsid w:val="000F3B81"/>
    <w:rsid w:val="000F45FD"/>
    <w:rsid w:val="000F47D6"/>
    <w:rsid w:val="000F585F"/>
    <w:rsid w:val="000F59FE"/>
    <w:rsid w:val="000F5C7E"/>
    <w:rsid w:val="000F6305"/>
    <w:rsid w:val="000F6EE8"/>
    <w:rsid w:val="00100818"/>
    <w:rsid w:val="00100996"/>
    <w:rsid w:val="00101178"/>
    <w:rsid w:val="00102482"/>
    <w:rsid w:val="001029C9"/>
    <w:rsid w:val="001032A0"/>
    <w:rsid w:val="00103C7E"/>
    <w:rsid w:val="0010425E"/>
    <w:rsid w:val="0010493A"/>
    <w:rsid w:val="0010540F"/>
    <w:rsid w:val="00105B41"/>
    <w:rsid w:val="00105C00"/>
    <w:rsid w:val="00105E34"/>
    <w:rsid w:val="00106A91"/>
    <w:rsid w:val="00106DFC"/>
    <w:rsid w:val="00110260"/>
    <w:rsid w:val="00110AE8"/>
    <w:rsid w:val="00110B00"/>
    <w:rsid w:val="0011316D"/>
    <w:rsid w:val="0011385C"/>
    <w:rsid w:val="0011439D"/>
    <w:rsid w:val="001149A2"/>
    <w:rsid w:val="00114C7D"/>
    <w:rsid w:val="00115B37"/>
    <w:rsid w:val="00116723"/>
    <w:rsid w:val="00116EF8"/>
    <w:rsid w:val="001173C8"/>
    <w:rsid w:val="00117FA6"/>
    <w:rsid w:val="001209D0"/>
    <w:rsid w:val="00120DB0"/>
    <w:rsid w:val="00121CF3"/>
    <w:rsid w:val="00122326"/>
    <w:rsid w:val="00122991"/>
    <w:rsid w:val="00122CF4"/>
    <w:rsid w:val="00123AC1"/>
    <w:rsid w:val="0012573A"/>
    <w:rsid w:val="00127033"/>
    <w:rsid w:val="00127EBA"/>
    <w:rsid w:val="00130401"/>
    <w:rsid w:val="00130AD4"/>
    <w:rsid w:val="00132A06"/>
    <w:rsid w:val="00133B1E"/>
    <w:rsid w:val="00133CD0"/>
    <w:rsid w:val="0013561B"/>
    <w:rsid w:val="00135C44"/>
    <w:rsid w:val="00136242"/>
    <w:rsid w:val="0013680A"/>
    <w:rsid w:val="00137BC7"/>
    <w:rsid w:val="00137C7B"/>
    <w:rsid w:val="001400D2"/>
    <w:rsid w:val="00140145"/>
    <w:rsid w:val="001414D2"/>
    <w:rsid w:val="001424AD"/>
    <w:rsid w:val="00144F6E"/>
    <w:rsid w:val="00145152"/>
    <w:rsid w:val="0014695B"/>
    <w:rsid w:val="00146C10"/>
    <w:rsid w:val="00150771"/>
    <w:rsid w:val="00150915"/>
    <w:rsid w:val="00150EB0"/>
    <w:rsid w:val="00151FD9"/>
    <w:rsid w:val="001525DF"/>
    <w:rsid w:val="00152BC2"/>
    <w:rsid w:val="001532B9"/>
    <w:rsid w:val="001533DA"/>
    <w:rsid w:val="00153E21"/>
    <w:rsid w:val="00154F9C"/>
    <w:rsid w:val="001566A5"/>
    <w:rsid w:val="001568CB"/>
    <w:rsid w:val="00156FA5"/>
    <w:rsid w:val="00157440"/>
    <w:rsid w:val="001577C2"/>
    <w:rsid w:val="001578B5"/>
    <w:rsid w:val="00160A52"/>
    <w:rsid w:val="0016107A"/>
    <w:rsid w:val="00161191"/>
    <w:rsid w:val="001613C2"/>
    <w:rsid w:val="00162E7B"/>
    <w:rsid w:val="001633E9"/>
    <w:rsid w:val="001638DB"/>
    <w:rsid w:val="001639AA"/>
    <w:rsid w:val="00164219"/>
    <w:rsid w:val="00165352"/>
    <w:rsid w:val="00165D95"/>
    <w:rsid w:val="00166668"/>
    <w:rsid w:val="00166946"/>
    <w:rsid w:val="00166C86"/>
    <w:rsid w:val="00171871"/>
    <w:rsid w:val="00171BC8"/>
    <w:rsid w:val="00171D12"/>
    <w:rsid w:val="001727CE"/>
    <w:rsid w:val="00172802"/>
    <w:rsid w:val="00172899"/>
    <w:rsid w:val="00172A7F"/>
    <w:rsid w:val="00172ABD"/>
    <w:rsid w:val="00172AD0"/>
    <w:rsid w:val="001730EF"/>
    <w:rsid w:val="00173B8F"/>
    <w:rsid w:val="00173F13"/>
    <w:rsid w:val="00174A6C"/>
    <w:rsid w:val="0017627B"/>
    <w:rsid w:val="00176599"/>
    <w:rsid w:val="00176D7A"/>
    <w:rsid w:val="00177E8A"/>
    <w:rsid w:val="00180438"/>
    <w:rsid w:val="00180B9D"/>
    <w:rsid w:val="00180CC4"/>
    <w:rsid w:val="00180D4F"/>
    <w:rsid w:val="001814DF"/>
    <w:rsid w:val="00181BE3"/>
    <w:rsid w:val="00182460"/>
    <w:rsid w:val="001828B0"/>
    <w:rsid w:val="00182E61"/>
    <w:rsid w:val="001830D3"/>
    <w:rsid w:val="0018351B"/>
    <w:rsid w:val="001835C3"/>
    <w:rsid w:val="00183BCA"/>
    <w:rsid w:val="00183E7F"/>
    <w:rsid w:val="00183EE9"/>
    <w:rsid w:val="00184045"/>
    <w:rsid w:val="0018405A"/>
    <w:rsid w:val="00184099"/>
    <w:rsid w:val="00184E8C"/>
    <w:rsid w:val="001856A2"/>
    <w:rsid w:val="00185D40"/>
    <w:rsid w:val="00185E5C"/>
    <w:rsid w:val="00191248"/>
    <w:rsid w:val="0019233D"/>
    <w:rsid w:val="0019274B"/>
    <w:rsid w:val="00192CFB"/>
    <w:rsid w:val="00192E89"/>
    <w:rsid w:val="00193279"/>
    <w:rsid w:val="00193AC5"/>
    <w:rsid w:val="00193C9B"/>
    <w:rsid w:val="001945AC"/>
    <w:rsid w:val="001946B2"/>
    <w:rsid w:val="00194892"/>
    <w:rsid w:val="001948A1"/>
    <w:rsid w:val="00195C10"/>
    <w:rsid w:val="00195FC8"/>
    <w:rsid w:val="00196AC1"/>
    <w:rsid w:val="00196ADD"/>
    <w:rsid w:val="00197CAF"/>
    <w:rsid w:val="001A001D"/>
    <w:rsid w:val="001A0CBA"/>
    <w:rsid w:val="001A146D"/>
    <w:rsid w:val="001A16DF"/>
    <w:rsid w:val="001A250D"/>
    <w:rsid w:val="001A2998"/>
    <w:rsid w:val="001A2DF0"/>
    <w:rsid w:val="001A330E"/>
    <w:rsid w:val="001A34F3"/>
    <w:rsid w:val="001A3EAE"/>
    <w:rsid w:val="001A3F76"/>
    <w:rsid w:val="001A4874"/>
    <w:rsid w:val="001A4B19"/>
    <w:rsid w:val="001A4E6B"/>
    <w:rsid w:val="001A52E3"/>
    <w:rsid w:val="001A5309"/>
    <w:rsid w:val="001A55C6"/>
    <w:rsid w:val="001A56AD"/>
    <w:rsid w:val="001A5B50"/>
    <w:rsid w:val="001A5B54"/>
    <w:rsid w:val="001A5F17"/>
    <w:rsid w:val="001A63A9"/>
    <w:rsid w:val="001A6705"/>
    <w:rsid w:val="001A69FF"/>
    <w:rsid w:val="001A707B"/>
    <w:rsid w:val="001A7125"/>
    <w:rsid w:val="001B0A10"/>
    <w:rsid w:val="001B231E"/>
    <w:rsid w:val="001B23D8"/>
    <w:rsid w:val="001B274E"/>
    <w:rsid w:val="001B3ACA"/>
    <w:rsid w:val="001B5375"/>
    <w:rsid w:val="001B53E5"/>
    <w:rsid w:val="001B541C"/>
    <w:rsid w:val="001B5F73"/>
    <w:rsid w:val="001B68C7"/>
    <w:rsid w:val="001B69AD"/>
    <w:rsid w:val="001B6F1E"/>
    <w:rsid w:val="001C04B8"/>
    <w:rsid w:val="001C04C0"/>
    <w:rsid w:val="001C059A"/>
    <w:rsid w:val="001C0F5C"/>
    <w:rsid w:val="001C18C0"/>
    <w:rsid w:val="001C1AB3"/>
    <w:rsid w:val="001C1F36"/>
    <w:rsid w:val="001C3352"/>
    <w:rsid w:val="001C3A6B"/>
    <w:rsid w:val="001C402E"/>
    <w:rsid w:val="001C4A03"/>
    <w:rsid w:val="001C50F0"/>
    <w:rsid w:val="001C6B5D"/>
    <w:rsid w:val="001C6CEB"/>
    <w:rsid w:val="001C6D3E"/>
    <w:rsid w:val="001C71B7"/>
    <w:rsid w:val="001C7833"/>
    <w:rsid w:val="001D0534"/>
    <w:rsid w:val="001D1150"/>
    <w:rsid w:val="001D1BCA"/>
    <w:rsid w:val="001D1F31"/>
    <w:rsid w:val="001D261C"/>
    <w:rsid w:val="001D2A83"/>
    <w:rsid w:val="001D320F"/>
    <w:rsid w:val="001D3A28"/>
    <w:rsid w:val="001D3DFA"/>
    <w:rsid w:val="001D4A78"/>
    <w:rsid w:val="001D7184"/>
    <w:rsid w:val="001E13D1"/>
    <w:rsid w:val="001E204D"/>
    <w:rsid w:val="001E227E"/>
    <w:rsid w:val="001E24BB"/>
    <w:rsid w:val="001E24EF"/>
    <w:rsid w:val="001E3A5A"/>
    <w:rsid w:val="001E3CF7"/>
    <w:rsid w:val="001E3F00"/>
    <w:rsid w:val="001E439A"/>
    <w:rsid w:val="001E5916"/>
    <w:rsid w:val="001E596C"/>
    <w:rsid w:val="001E746D"/>
    <w:rsid w:val="001F0304"/>
    <w:rsid w:val="001F0E25"/>
    <w:rsid w:val="001F15A3"/>
    <w:rsid w:val="001F172E"/>
    <w:rsid w:val="001F1B1A"/>
    <w:rsid w:val="001F2767"/>
    <w:rsid w:val="001F283A"/>
    <w:rsid w:val="001F3399"/>
    <w:rsid w:val="001F4547"/>
    <w:rsid w:val="001F51C9"/>
    <w:rsid w:val="001F52D1"/>
    <w:rsid w:val="001F5EBB"/>
    <w:rsid w:val="001F5F06"/>
    <w:rsid w:val="001F63F9"/>
    <w:rsid w:val="0020165D"/>
    <w:rsid w:val="00201B1F"/>
    <w:rsid w:val="00202ED1"/>
    <w:rsid w:val="00202F28"/>
    <w:rsid w:val="00203328"/>
    <w:rsid w:val="00203331"/>
    <w:rsid w:val="0020465A"/>
    <w:rsid w:val="0020484A"/>
    <w:rsid w:val="00204D2F"/>
    <w:rsid w:val="00206954"/>
    <w:rsid w:val="002070F6"/>
    <w:rsid w:val="00207129"/>
    <w:rsid w:val="00207317"/>
    <w:rsid w:val="0020756B"/>
    <w:rsid w:val="0020778C"/>
    <w:rsid w:val="0020779C"/>
    <w:rsid w:val="0021046D"/>
    <w:rsid w:val="002107DA"/>
    <w:rsid w:val="00210AC7"/>
    <w:rsid w:val="00210AE4"/>
    <w:rsid w:val="00210C06"/>
    <w:rsid w:val="00211474"/>
    <w:rsid w:val="00212D8D"/>
    <w:rsid w:val="00212FE9"/>
    <w:rsid w:val="00213F04"/>
    <w:rsid w:val="002142BB"/>
    <w:rsid w:val="00214CDF"/>
    <w:rsid w:val="00215AB2"/>
    <w:rsid w:val="0021674B"/>
    <w:rsid w:val="00216A18"/>
    <w:rsid w:val="00217B7A"/>
    <w:rsid w:val="0022063B"/>
    <w:rsid w:val="00220700"/>
    <w:rsid w:val="0022127A"/>
    <w:rsid w:val="0022208B"/>
    <w:rsid w:val="002232E2"/>
    <w:rsid w:val="0022367B"/>
    <w:rsid w:val="00223FCE"/>
    <w:rsid w:val="00225EC8"/>
    <w:rsid w:val="00226338"/>
    <w:rsid w:val="002266DD"/>
    <w:rsid w:val="00226AB5"/>
    <w:rsid w:val="0022720A"/>
    <w:rsid w:val="00227242"/>
    <w:rsid w:val="002276D7"/>
    <w:rsid w:val="00230867"/>
    <w:rsid w:val="0023087A"/>
    <w:rsid w:val="00230DB5"/>
    <w:rsid w:val="0023138C"/>
    <w:rsid w:val="002323A7"/>
    <w:rsid w:val="0023263D"/>
    <w:rsid w:val="002331F6"/>
    <w:rsid w:val="00233340"/>
    <w:rsid w:val="002336EB"/>
    <w:rsid w:val="00235084"/>
    <w:rsid w:val="0023603C"/>
    <w:rsid w:val="002366B8"/>
    <w:rsid w:val="00236B51"/>
    <w:rsid w:val="00237E42"/>
    <w:rsid w:val="00241D13"/>
    <w:rsid w:val="00242DA8"/>
    <w:rsid w:val="002431B1"/>
    <w:rsid w:val="002434A0"/>
    <w:rsid w:val="002436D9"/>
    <w:rsid w:val="00243763"/>
    <w:rsid w:val="00243D1B"/>
    <w:rsid w:val="00243E96"/>
    <w:rsid w:val="002444D3"/>
    <w:rsid w:val="0024489F"/>
    <w:rsid w:val="00244F68"/>
    <w:rsid w:val="00244FF3"/>
    <w:rsid w:val="00245998"/>
    <w:rsid w:val="00245A21"/>
    <w:rsid w:val="002477B4"/>
    <w:rsid w:val="00247959"/>
    <w:rsid w:val="00247BBB"/>
    <w:rsid w:val="002500B5"/>
    <w:rsid w:val="002503F8"/>
    <w:rsid w:val="002509CE"/>
    <w:rsid w:val="00251745"/>
    <w:rsid w:val="00251C6B"/>
    <w:rsid w:val="00251DDD"/>
    <w:rsid w:val="0025210B"/>
    <w:rsid w:val="00252541"/>
    <w:rsid w:val="00252CF2"/>
    <w:rsid w:val="00252E76"/>
    <w:rsid w:val="0025351E"/>
    <w:rsid w:val="00253715"/>
    <w:rsid w:val="002537E8"/>
    <w:rsid w:val="00253900"/>
    <w:rsid w:val="00253E13"/>
    <w:rsid w:val="002541B3"/>
    <w:rsid w:val="00254AA8"/>
    <w:rsid w:val="00255950"/>
    <w:rsid w:val="00255E20"/>
    <w:rsid w:val="0025632D"/>
    <w:rsid w:val="002566EB"/>
    <w:rsid w:val="00256D57"/>
    <w:rsid w:val="002572E3"/>
    <w:rsid w:val="0025749C"/>
    <w:rsid w:val="002607AF"/>
    <w:rsid w:val="00260A93"/>
    <w:rsid w:val="00260F70"/>
    <w:rsid w:val="002612F2"/>
    <w:rsid w:val="00261FD0"/>
    <w:rsid w:val="00262056"/>
    <w:rsid w:val="00262CC6"/>
    <w:rsid w:val="00264DCD"/>
    <w:rsid w:val="002652DA"/>
    <w:rsid w:val="00265855"/>
    <w:rsid w:val="00265CEA"/>
    <w:rsid w:val="00265D17"/>
    <w:rsid w:val="00265E2B"/>
    <w:rsid w:val="0026777B"/>
    <w:rsid w:val="00267AA6"/>
    <w:rsid w:val="002702EE"/>
    <w:rsid w:val="00271153"/>
    <w:rsid w:val="00273108"/>
    <w:rsid w:val="00273301"/>
    <w:rsid w:val="00274036"/>
    <w:rsid w:val="00274B35"/>
    <w:rsid w:val="00274B3B"/>
    <w:rsid w:val="00275E6A"/>
    <w:rsid w:val="002762E8"/>
    <w:rsid w:val="00276977"/>
    <w:rsid w:val="002772B6"/>
    <w:rsid w:val="0027760D"/>
    <w:rsid w:val="002800DF"/>
    <w:rsid w:val="0028047D"/>
    <w:rsid w:val="00282E63"/>
    <w:rsid w:val="00283711"/>
    <w:rsid w:val="00283CAB"/>
    <w:rsid w:val="002843FB"/>
    <w:rsid w:val="00286F5D"/>
    <w:rsid w:val="00286F98"/>
    <w:rsid w:val="00287969"/>
    <w:rsid w:val="00292A40"/>
    <w:rsid w:val="00293531"/>
    <w:rsid w:val="0029380D"/>
    <w:rsid w:val="00293C03"/>
    <w:rsid w:val="00293C18"/>
    <w:rsid w:val="00293EC6"/>
    <w:rsid w:val="0029440C"/>
    <w:rsid w:val="0029584A"/>
    <w:rsid w:val="002959E0"/>
    <w:rsid w:val="00295F1B"/>
    <w:rsid w:val="00297F6B"/>
    <w:rsid w:val="002A0B81"/>
    <w:rsid w:val="002A0C20"/>
    <w:rsid w:val="002A1754"/>
    <w:rsid w:val="002A21C4"/>
    <w:rsid w:val="002A231F"/>
    <w:rsid w:val="002A24D5"/>
    <w:rsid w:val="002A250E"/>
    <w:rsid w:val="002A2903"/>
    <w:rsid w:val="002A2EB2"/>
    <w:rsid w:val="002A32CF"/>
    <w:rsid w:val="002A47AA"/>
    <w:rsid w:val="002A50A1"/>
    <w:rsid w:val="002A5A5B"/>
    <w:rsid w:val="002A736A"/>
    <w:rsid w:val="002A7569"/>
    <w:rsid w:val="002A7F16"/>
    <w:rsid w:val="002A7FDA"/>
    <w:rsid w:val="002B03C6"/>
    <w:rsid w:val="002B11B2"/>
    <w:rsid w:val="002B1ABA"/>
    <w:rsid w:val="002B2560"/>
    <w:rsid w:val="002B2A3C"/>
    <w:rsid w:val="002B34BB"/>
    <w:rsid w:val="002B3A10"/>
    <w:rsid w:val="002B409A"/>
    <w:rsid w:val="002B430B"/>
    <w:rsid w:val="002B66C6"/>
    <w:rsid w:val="002B6F84"/>
    <w:rsid w:val="002B7CED"/>
    <w:rsid w:val="002C020C"/>
    <w:rsid w:val="002C0CFA"/>
    <w:rsid w:val="002C0D28"/>
    <w:rsid w:val="002C227B"/>
    <w:rsid w:val="002C2686"/>
    <w:rsid w:val="002C306C"/>
    <w:rsid w:val="002C41DC"/>
    <w:rsid w:val="002C5284"/>
    <w:rsid w:val="002C5EBD"/>
    <w:rsid w:val="002C60E2"/>
    <w:rsid w:val="002C631A"/>
    <w:rsid w:val="002C672A"/>
    <w:rsid w:val="002D009E"/>
    <w:rsid w:val="002D0D45"/>
    <w:rsid w:val="002D0F0E"/>
    <w:rsid w:val="002D1588"/>
    <w:rsid w:val="002D26A9"/>
    <w:rsid w:val="002D2743"/>
    <w:rsid w:val="002D3A3B"/>
    <w:rsid w:val="002D46B4"/>
    <w:rsid w:val="002D4C2E"/>
    <w:rsid w:val="002D6415"/>
    <w:rsid w:val="002D6955"/>
    <w:rsid w:val="002D6BB8"/>
    <w:rsid w:val="002D73D7"/>
    <w:rsid w:val="002D7556"/>
    <w:rsid w:val="002D7751"/>
    <w:rsid w:val="002D7A31"/>
    <w:rsid w:val="002D7BDD"/>
    <w:rsid w:val="002D7EF2"/>
    <w:rsid w:val="002E00E8"/>
    <w:rsid w:val="002E012D"/>
    <w:rsid w:val="002E0700"/>
    <w:rsid w:val="002E0728"/>
    <w:rsid w:val="002E0BC8"/>
    <w:rsid w:val="002E123A"/>
    <w:rsid w:val="002E149E"/>
    <w:rsid w:val="002E16F6"/>
    <w:rsid w:val="002E19B8"/>
    <w:rsid w:val="002E1A20"/>
    <w:rsid w:val="002E20B5"/>
    <w:rsid w:val="002E26DC"/>
    <w:rsid w:val="002E37D4"/>
    <w:rsid w:val="002E4430"/>
    <w:rsid w:val="002E53EE"/>
    <w:rsid w:val="002E5767"/>
    <w:rsid w:val="002E5E64"/>
    <w:rsid w:val="002E6875"/>
    <w:rsid w:val="002E7756"/>
    <w:rsid w:val="002E7D4F"/>
    <w:rsid w:val="002E7EAE"/>
    <w:rsid w:val="002F0880"/>
    <w:rsid w:val="002F0AA5"/>
    <w:rsid w:val="002F1890"/>
    <w:rsid w:val="002F2AF3"/>
    <w:rsid w:val="002F2E11"/>
    <w:rsid w:val="002F3046"/>
    <w:rsid w:val="002F39C4"/>
    <w:rsid w:val="002F3B10"/>
    <w:rsid w:val="002F3FFF"/>
    <w:rsid w:val="002F4019"/>
    <w:rsid w:val="002F436B"/>
    <w:rsid w:val="002F58B8"/>
    <w:rsid w:val="002F64C4"/>
    <w:rsid w:val="002F68BD"/>
    <w:rsid w:val="002F6E62"/>
    <w:rsid w:val="002F6F27"/>
    <w:rsid w:val="002F708A"/>
    <w:rsid w:val="002F77FF"/>
    <w:rsid w:val="002F7A79"/>
    <w:rsid w:val="003001E9"/>
    <w:rsid w:val="003008A1"/>
    <w:rsid w:val="0030110B"/>
    <w:rsid w:val="00301114"/>
    <w:rsid w:val="00302041"/>
    <w:rsid w:val="00302884"/>
    <w:rsid w:val="00302C15"/>
    <w:rsid w:val="00303035"/>
    <w:rsid w:val="00303676"/>
    <w:rsid w:val="0030471F"/>
    <w:rsid w:val="00304908"/>
    <w:rsid w:val="00304D6F"/>
    <w:rsid w:val="0030530E"/>
    <w:rsid w:val="00305429"/>
    <w:rsid w:val="003060BE"/>
    <w:rsid w:val="00306449"/>
    <w:rsid w:val="00306C52"/>
    <w:rsid w:val="0031149F"/>
    <w:rsid w:val="00311C6A"/>
    <w:rsid w:val="00313066"/>
    <w:rsid w:val="003138EB"/>
    <w:rsid w:val="00314446"/>
    <w:rsid w:val="003155CD"/>
    <w:rsid w:val="00315D4E"/>
    <w:rsid w:val="00316310"/>
    <w:rsid w:val="00316A76"/>
    <w:rsid w:val="00316B7D"/>
    <w:rsid w:val="003176B9"/>
    <w:rsid w:val="00317997"/>
    <w:rsid w:val="00317BD3"/>
    <w:rsid w:val="00317C1B"/>
    <w:rsid w:val="00317F16"/>
    <w:rsid w:val="0032097E"/>
    <w:rsid w:val="00320E23"/>
    <w:rsid w:val="00321161"/>
    <w:rsid w:val="003212A5"/>
    <w:rsid w:val="00321AEE"/>
    <w:rsid w:val="0032232F"/>
    <w:rsid w:val="00322C45"/>
    <w:rsid w:val="003231FD"/>
    <w:rsid w:val="003232B9"/>
    <w:rsid w:val="00323912"/>
    <w:rsid w:val="00323A8C"/>
    <w:rsid w:val="003243A8"/>
    <w:rsid w:val="00324606"/>
    <w:rsid w:val="003253C3"/>
    <w:rsid w:val="00326C46"/>
    <w:rsid w:val="00326F24"/>
    <w:rsid w:val="00330356"/>
    <w:rsid w:val="00331590"/>
    <w:rsid w:val="00332060"/>
    <w:rsid w:val="00332C77"/>
    <w:rsid w:val="00333043"/>
    <w:rsid w:val="003330DF"/>
    <w:rsid w:val="00333EAE"/>
    <w:rsid w:val="00334DC6"/>
    <w:rsid w:val="00335656"/>
    <w:rsid w:val="00336C02"/>
    <w:rsid w:val="00336CAD"/>
    <w:rsid w:val="00337219"/>
    <w:rsid w:val="00337CF9"/>
    <w:rsid w:val="00340420"/>
    <w:rsid w:val="00340551"/>
    <w:rsid w:val="00341FDB"/>
    <w:rsid w:val="003420F5"/>
    <w:rsid w:val="0034348F"/>
    <w:rsid w:val="00343D6E"/>
    <w:rsid w:val="003440AE"/>
    <w:rsid w:val="0034511C"/>
    <w:rsid w:val="00346B2A"/>
    <w:rsid w:val="003478D8"/>
    <w:rsid w:val="00347C95"/>
    <w:rsid w:val="00350BAC"/>
    <w:rsid w:val="00350C5B"/>
    <w:rsid w:val="00350FB7"/>
    <w:rsid w:val="00351B00"/>
    <w:rsid w:val="00352C80"/>
    <w:rsid w:val="003554E6"/>
    <w:rsid w:val="00355B81"/>
    <w:rsid w:val="00357951"/>
    <w:rsid w:val="00357A3D"/>
    <w:rsid w:val="00360BF6"/>
    <w:rsid w:val="003610EF"/>
    <w:rsid w:val="00361AB9"/>
    <w:rsid w:val="00361D85"/>
    <w:rsid w:val="00362358"/>
    <w:rsid w:val="003626FA"/>
    <w:rsid w:val="00363FEF"/>
    <w:rsid w:val="00364392"/>
    <w:rsid w:val="00365B5D"/>
    <w:rsid w:val="00365E1D"/>
    <w:rsid w:val="00366672"/>
    <w:rsid w:val="00366F1C"/>
    <w:rsid w:val="0036765C"/>
    <w:rsid w:val="00367825"/>
    <w:rsid w:val="003702A2"/>
    <w:rsid w:val="00370632"/>
    <w:rsid w:val="00370D34"/>
    <w:rsid w:val="0037106C"/>
    <w:rsid w:val="00371776"/>
    <w:rsid w:val="00371BAB"/>
    <w:rsid w:val="00372246"/>
    <w:rsid w:val="00373571"/>
    <w:rsid w:val="00373843"/>
    <w:rsid w:val="00373CE7"/>
    <w:rsid w:val="00374096"/>
    <w:rsid w:val="00374F42"/>
    <w:rsid w:val="00376BF4"/>
    <w:rsid w:val="00376FE5"/>
    <w:rsid w:val="0037740D"/>
    <w:rsid w:val="0037779E"/>
    <w:rsid w:val="003778F1"/>
    <w:rsid w:val="00377DD2"/>
    <w:rsid w:val="0038028B"/>
    <w:rsid w:val="003803F1"/>
    <w:rsid w:val="003807CD"/>
    <w:rsid w:val="00381565"/>
    <w:rsid w:val="00381B6F"/>
    <w:rsid w:val="00382442"/>
    <w:rsid w:val="003824DA"/>
    <w:rsid w:val="00384A06"/>
    <w:rsid w:val="00385131"/>
    <w:rsid w:val="00385749"/>
    <w:rsid w:val="00385B19"/>
    <w:rsid w:val="00386893"/>
    <w:rsid w:val="0038798E"/>
    <w:rsid w:val="00387D90"/>
    <w:rsid w:val="00390215"/>
    <w:rsid w:val="00390833"/>
    <w:rsid w:val="00392C1F"/>
    <w:rsid w:val="00393843"/>
    <w:rsid w:val="0039468F"/>
    <w:rsid w:val="00394DAF"/>
    <w:rsid w:val="00394F61"/>
    <w:rsid w:val="003955D3"/>
    <w:rsid w:val="003963A8"/>
    <w:rsid w:val="00397248"/>
    <w:rsid w:val="00397424"/>
    <w:rsid w:val="003A044E"/>
    <w:rsid w:val="003A0CF4"/>
    <w:rsid w:val="003A0EA7"/>
    <w:rsid w:val="003A1380"/>
    <w:rsid w:val="003A24AB"/>
    <w:rsid w:val="003A326A"/>
    <w:rsid w:val="003A34C0"/>
    <w:rsid w:val="003A3D1F"/>
    <w:rsid w:val="003A43F6"/>
    <w:rsid w:val="003A4C78"/>
    <w:rsid w:val="003A4F6A"/>
    <w:rsid w:val="003A5923"/>
    <w:rsid w:val="003A59AE"/>
    <w:rsid w:val="003A5DE4"/>
    <w:rsid w:val="003A601D"/>
    <w:rsid w:val="003A634A"/>
    <w:rsid w:val="003A6B14"/>
    <w:rsid w:val="003A6F22"/>
    <w:rsid w:val="003A7A30"/>
    <w:rsid w:val="003B0ED5"/>
    <w:rsid w:val="003B1567"/>
    <w:rsid w:val="003B287C"/>
    <w:rsid w:val="003B292D"/>
    <w:rsid w:val="003B2DA8"/>
    <w:rsid w:val="003B2F6E"/>
    <w:rsid w:val="003B3F1F"/>
    <w:rsid w:val="003B446F"/>
    <w:rsid w:val="003B4922"/>
    <w:rsid w:val="003B4CA2"/>
    <w:rsid w:val="003B5401"/>
    <w:rsid w:val="003B623F"/>
    <w:rsid w:val="003B64F5"/>
    <w:rsid w:val="003B6CFF"/>
    <w:rsid w:val="003B74B8"/>
    <w:rsid w:val="003B76F8"/>
    <w:rsid w:val="003B788B"/>
    <w:rsid w:val="003B7D40"/>
    <w:rsid w:val="003C09AF"/>
    <w:rsid w:val="003C21AE"/>
    <w:rsid w:val="003C23DC"/>
    <w:rsid w:val="003C346B"/>
    <w:rsid w:val="003C5157"/>
    <w:rsid w:val="003C517D"/>
    <w:rsid w:val="003C5703"/>
    <w:rsid w:val="003C5DD7"/>
    <w:rsid w:val="003C60CB"/>
    <w:rsid w:val="003C6183"/>
    <w:rsid w:val="003C61CE"/>
    <w:rsid w:val="003C7308"/>
    <w:rsid w:val="003C7443"/>
    <w:rsid w:val="003C787C"/>
    <w:rsid w:val="003C7A7B"/>
    <w:rsid w:val="003C7CBB"/>
    <w:rsid w:val="003C7D97"/>
    <w:rsid w:val="003D05F3"/>
    <w:rsid w:val="003D0764"/>
    <w:rsid w:val="003D11CC"/>
    <w:rsid w:val="003D18D3"/>
    <w:rsid w:val="003D1F5B"/>
    <w:rsid w:val="003D23C9"/>
    <w:rsid w:val="003D2891"/>
    <w:rsid w:val="003D31B8"/>
    <w:rsid w:val="003D3D79"/>
    <w:rsid w:val="003D4978"/>
    <w:rsid w:val="003D52DD"/>
    <w:rsid w:val="003D56FC"/>
    <w:rsid w:val="003D6EC9"/>
    <w:rsid w:val="003D6F59"/>
    <w:rsid w:val="003D779F"/>
    <w:rsid w:val="003D7C7F"/>
    <w:rsid w:val="003E06D1"/>
    <w:rsid w:val="003E073A"/>
    <w:rsid w:val="003E0E75"/>
    <w:rsid w:val="003E1088"/>
    <w:rsid w:val="003E2010"/>
    <w:rsid w:val="003E215A"/>
    <w:rsid w:val="003E2482"/>
    <w:rsid w:val="003E2F0E"/>
    <w:rsid w:val="003E473A"/>
    <w:rsid w:val="003E5BD7"/>
    <w:rsid w:val="003E702A"/>
    <w:rsid w:val="003E75D6"/>
    <w:rsid w:val="003E7DD4"/>
    <w:rsid w:val="003F0818"/>
    <w:rsid w:val="003F0B04"/>
    <w:rsid w:val="003F0F3A"/>
    <w:rsid w:val="003F1D13"/>
    <w:rsid w:val="003F287C"/>
    <w:rsid w:val="003F2BB6"/>
    <w:rsid w:val="003F339D"/>
    <w:rsid w:val="003F62F5"/>
    <w:rsid w:val="003F6F0B"/>
    <w:rsid w:val="003F7005"/>
    <w:rsid w:val="003F78A2"/>
    <w:rsid w:val="004002DB"/>
    <w:rsid w:val="0040100A"/>
    <w:rsid w:val="004011FA"/>
    <w:rsid w:val="004015E1"/>
    <w:rsid w:val="00401B05"/>
    <w:rsid w:val="00403EEC"/>
    <w:rsid w:val="0040435A"/>
    <w:rsid w:val="00404968"/>
    <w:rsid w:val="00404F76"/>
    <w:rsid w:val="00405237"/>
    <w:rsid w:val="00405774"/>
    <w:rsid w:val="004102A4"/>
    <w:rsid w:val="00410469"/>
    <w:rsid w:val="00411433"/>
    <w:rsid w:val="004118CB"/>
    <w:rsid w:val="00411AB0"/>
    <w:rsid w:val="00411D58"/>
    <w:rsid w:val="00411FB2"/>
    <w:rsid w:val="004122E5"/>
    <w:rsid w:val="004126EE"/>
    <w:rsid w:val="00412AE2"/>
    <w:rsid w:val="00413982"/>
    <w:rsid w:val="00413A5E"/>
    <w:rsid w:val="00414EE0"/>
    <w:rsid w:val="00415286"/>
    <w:rsid w:val="0041560D"/>
    <w:rsid w:val="004162EF"/>
    <w:rsid w:val="0041654B"/>
    <w:rsid w:val="0041705E"/>
    <w:rsid w:val="00417F4D"/>
    <w:rsid w:val="00420258"/>
    <w:rsid w:val="00420C8B"/>
    <w:rsid w:val="0042109B"/>
    <w:rsid w:val="00421241"/>
    <w:rsid w:val="00421AE6"/>
    <w:rsid w:val="0042279C"/>
    <w:rsid w:val="00423194"/>
    <w:rsid w:val="004231AC"/>
    <w:rsid w:val="004235EB"/>
    <w:rsid w:val="0042407F"/>
    <w:rsid w:val="0042479B"/>
    <w:rsid w:val="00424A72"/>
    <w:rsid w:val="00424E0D"/>
    <w:rsid w:val="00426347"/>
    <w:rsid w:val="004264DB"/>
    <w:rsid w:val="00426944"/>
    <w:rsid w:val="00427350"/>
    <w:rsid w:val="00427574"/>
    <w:rsid w:val="00427D1E"/>
    <w:rsid w:val="00427E26"/>
    <w:rsid w:val="004314C1"/>
    <w:rsid w:val="00431D4B"/>
    <w:rsid w:val="0043221E"/>
    <w:rsid w:val="0043224F"/>
    <w:rsid w:val="00432511"/>
    <w:rsid w:val="004328E0"/>
    <w:rsid w:val="00432B89"/>
    <w:rsid w:val="004333A2"/>
    <w:rsid w:val="00435171"/>
    <w:rsid w:val="004355AE"/>
    <w:rsid w:val="004356D6"/>
    <w:rsid w:val="00435A02"/>
    <w:rsid w:val="00435B58"/>
    <w:rsid w:val="00436D11"/>
    <w:rsid w:val="00436ECE"/>
    <w:rsid w:val="00437CCC"/>
    <w:rsid w:val="00437CEA"/>
    <w:rsid w:val="00440317"/>
    <w:rsid w:val="0044043C"/>
    <w:rsid w:val="00440ADC"/>
    <w:rsid w:val="0044103C"/>
    <w:rsid w:val="00441138"/>
    <w:rsid w:val="00442733"/>
    <w:rsid w:val="00442D8C"/>
    <w:rsid w:val="00442E10"/>
    <w:rsid w:val="00442EAD"/>
    <w:rsid w:val="00442F61"/>
    <w:rsid w:val="004451B2"/>
    <w:rsid w:val="00445673"/>
    <w:rsid w:val="0044637E"/>
    <w:rsid w:val="00446972"/>
    <w:rsid w:val="00446BFB"/>
    <w:rsid w:val="004477C6"/>
    <w:rsid w:val="0044787B"/>
    <w:rsid w:val="00447D7F"/>
    <w:rsid w:val="00450466"/>
    <w:rsid w:val="00450501"/>
    <w:rsid w:val="00451873"/>
    <w:rsid w:val="00453607"/>
    <w:rsid w:val="00454191"/>
    <w:rsid w:val="00454F3F"/>
    <w:rsid w:val="00455374"/>
    <w:rsid w:val="00455A1A"/>
    <w:rsid w:val="00455DE1"/>
    <w:rsid w:val="004600C4"/>
    <w:rsid w:val="00460484"/>
    <w:rsid w:val="004604ED"/>
    <w:rsid w:val="00460934"/>
    <w:rsid w:val="00461537"/>
    <w:rsid w:val="00461A10"/>
    <w:rsid w:val="00461E82"/>
    <w:rsid w:val="004623CB"/>
    <w:rsid w:val="00462937"/>
    <w:rsid w:val="00463A5B"/>
    <w:rsid w:val="00464032"/>
    <w:rsid w:val="004647BD"/>
    <w:rsid w:val="00464A33"/>
    <w:rsid w:val="004665D8"/>
    <w:rsid w:val="00466617"/>
    <w:rsid w:val="00466A16"/>
    <w:rsid w:val="004670FB"/>
    <w:rsid w:val="00467139"/>
    <w:rsid w:val="00467A05"/>
    <w:rsid w:val="00467A91"/>
    <w:rsid w:val="00470A20"/>
    <w:rsid w:val="0047108B"/>
    <w:rsid w:val="004710B1"/>
    <w:rsid w:val="00471414"/>
    <w:rsid w:val="00471B14"/>
    <w:rsid w:val="0047222C"/>
    <w:rsid w:val="0047225A"/>
    <w:rsid w:val="00472AD8"/>
    <w:rsid w:val="004747F2"/>
    <w:rsid w:val="00475C5D"/>
    <w:rsid w:val="00476952"/>
    <w:rsid w:val="00476AD7"/>
    <w:rsid w:val="00476EBB"/>
    <w:rsid w:val="004815CF"/>
    <w:rsid w:val="00481F76"/>
    <w:rsid w:val="004824A6"/>
    <w:rsid w:val="00482B58"/>
    <w:rsid w:val="004830AC"/>
    <w:rsid w:val="0048330F"/>
    <w:rsid w:val="00483338"/>
    <w:rsid w:val="0048368D"/>
    <w:rsid w:val="004836FA"/>
    <w:rsid w:val="004847E4"/>
    <w:rsid w:val="00484C7A"/>
    <w:rsid w:val="00485370"/>
    <w:rsid w:val="00485C34"/>
    <w:rsid w:val="00485E5A"/>
    <w:rsid w:val="004860C5"/>
    <w:rsid w:val="004860E4"/>
    <w:rsid w:val="004862AD"/>
    <w:rsid w:val="0048648C"/>
    <w:rsid w:val="00486FCB"/>
    <w:rsid w:val="0048703F"/>
    <w:rsid w:val="0048739B"/>
    <w:rsid w:val="00487AC6"/>
    <w:rsid w:val="00487BC1"/>
    <w:rsid w:val="00487EA5"/>
    <w:rsid w:val="0049024D"/>
    <w:rsid w:val="0049044D"/>
    <w:rsid w:val="00490806"/>
    <w:rsid w:val="0049085D"/>
    <w:rsid w:val="00491265"/>
    <w:rsid w:val="00491DA9"/>
    <w:rsid w:val="004923FE"/>
    <w:rsid w:val="00492BC4"/>
    <w:rsid w:val="00492E27"/>
    <w:rsid w:val="00493A16"/>
    <w:rsid w:val="004949C8"/>
    <w:rsid w:val="004968ED"/>
    <w:rsid w:val="00496CFE"/>
    <w:rsid w:val="00497AB6"/>
    <w:rsid w:val="00497B03"/>
    <w:rsid w:val="004A0CC7"/>
    <w:rsid w:val="004A0DA8"/>
    <w:rsid w:val="004A16D3"/>
    <w:rsid w:val="004A2041"/>
    <w:rsid w:val="004A20E2"/>
    <w:rsid w:val="004A3DB8"/>
    <w:rsid w:val="004A3E2C"/>
    <w:rsid w:val="004A470E"/>
    <w:rsid w:val="004A4B69"/>
    <w:rsid w:val="004A4D45"/>
    <w:rsid w:val="004A4E7C"/>
    <w:rsid w:val="004A5F04"/>
    <w:rsid w:val="004A641F"/>
    <w:rsid w:val="004A6420"/>
    <w:rsid w:val="004A6E39"/>
    <w:rsid w:val="004A72DB"/>
    <w:rsid w:val="004A7F21"/>
    <w:rsid w:val="004B004E"/>
    <w:rsid w:val="004B022F"/>
    <w:rsid w:val="004B067D"/>
    <w:rsid w:val="004B076A"/>
    <w:rsid w:val="004B0EEA"/>
    <w:rsid w:val="004B1ABF"/>
    <w:rsid w:val="004B2DC7"/>
    <w:rsid w:val="004B30E0"/>
    <w:rsid w:val="004B36BE"/>
    <w:rsid w:val="004B4524"/>
    <w:rsid w:val="004B507B"/>
    <w:rsid w:val="004B5127"/>
    <w:rsid w:val="004B56E3"/>
    <w:rsid w:val="004B56F8"/>
    <w:rsid w:val="004B699C"/>
    <w:rsid w:val="004B6A60"/>
    <w:rsid w:val="004B7512"/>
    <w:rsid w:val="004B77AA"/>
    <w:rsid w:val="004B7B73"/>
    <w:rsid w:val="004C013D"/>
    <w:rsid w:val="004C0D9D"/>
    <w:rsid w:val="004C1475"/>
    <w:rsid w:val="004C3853"/>
    <w:rsid w:val="004C38F3"/>
    <w:rsid w:val="004C455A"/>
    <w:rsid w:val="004C4BB4"/>
    <w:rsid w:val="004C55F4"/>
    <w:rsid w:val="004C5D95"/>
    <w:rsid w:val="004C6B6E"/>
    <w:rsid w:val="004C6E64"/>
    <w:rsid w:val="004C7F06"/>
    <w:rsid w:val="004D00EE"/>
    <w:rsid w:val="004D061A"/>
    <w:rsid w:val="004D0BE7"/>
    <w:rsid w:val="004D0F18"/>
    <w:rsid w:val="004D2041"/>
    <w:rsid w:val="004D281A"/>
    <w:rsid w:val="004D2C83"/>
    <w:rsid w:val="004D34A3"/>
    <w:rsid w:val="004D38A7"/>
    <w:rsid w:val="004D4428"/>
    <w:rsid w:val="004D595C"/>
    <w:rsid w:val="004D627C"/>
    <w:rsid w:val="004E076B"/>
    <w:rsid w:val="004E0D43"/>
    <w:rsid w:val="004E1724"/>
    <w:rsid w:val="004E18D4"/>
    <w:rsid w:val="004E1AE1"/>
    <w:rsid w:val="004E2716"/>
    <w:rsid w:val="004E27D1"/>
    <w:rsid w:val="004E2B0A"/>
    <w:rsid w:val="004E3816"/>
    <w:rsid w:val="004E3928"/>
    <w:rsid w:val="004E3997"/>
    <w:rsid w:val="004E3BB7"/>
    <w:rsid w:val="004E3E38"/>
    <w:rsid w:val="004E4393"/>
    <w:rsid w:val="004E4848"/>
    <w:rsid w:val="004E4910"/>
    <w:rsid w:val="004E4CB6"/>
    <w:rsid w:val="004E51ED"/>
    <w:rsid w:val="004E5D9D"/>
    <w:rsid w:val="004E5DEF"/>
    <w:rsid w:val="004E73B8"/>
    <w:rsid w:val="004E7771"/>
    <w:rsid w:val="004F0EC6"/>
    <w:rsid w:val="004F1BF1"/>
    <w:rsid w:val="004F2CEE"/>
    <w:rsid w:val="004F35BD"/>
    <w:rsid w:val="004F3B7A"/>
    <w:rsid w:val="004F465C"/>
    <w:rsid w:val="004F4CD4"/>
    <w:rsid w:val="004F5949"/>
    <w:rsid w:val="004F6123"/>
    <w:rsid w:val="004F6559"/>
    <w:rsid w:val="004F68B9"/>
    <w:rsid w:val="004F6ABB"/>
    <w:rsid w:val="004F78E9"/>
    <w:rsid w:val="005006A5"/>
    <w:rsid w:val="00500938"/>
    <w:rsid w:val="0050107C"/>
    <w:rsid w:val="00501446"/>
    <w:rsid w:val="00501885"/>
    <w:rsid w:val="00502BE8"/>
    <w:rsid w:val="00503A2B"/>
    <w:rsid w:val="00504FEF"/>
    <w:rsid w:val="00506532"/>
    <w:rsid w:val="00506DD7"/>
    <w:rsid w:val="005073AB"/>
    <w:rsid w:val="00507A9B"/>
    <w:rsid w:val="00507D62"/>
    <w:rsid w:val="00507E4A"/>
    <w:rsid w:val="005103D1"/>
    <w:rsid w:val="00511B4C"/>
    <w:rsid w:val="005121A8"/>
    <w:rsid w:val="00512422"/>
    <w:rsid w:val="0051326B"/>
    <w:rsid w:val="00513705"/>
    <w:rsid w:val="00513FB3"/>
    <w:rsid w:val="0051444E"/>
    <w:rsid w:val="00514B5D"/>
    <w:rsid w:val="00515A0A"/>
    <w:rsid w:val="00516398"/>
    <w:rsid w:val="0051657C"/>
    <w:rsid w:val="0051742B"/>
    <w:rsid w:val="005175DC"/>
    <w:rsid w:val="005176AE"/>
    <w:rsid w:val="005205C4"/>
    <w:rsid w:val="0052106E"/>
    <w:rsid w:val="00521189"/>
    <w:rsid w:val="00521C6D"/>
    <w:rsid w:val="00521EE5"/>
    <w:rsid w:val="00522C3C"/>
    <w:rsid w:val="0052303A"/>
    <w:rsid w:val="00523EB0"/>
    <w:rsid w:val="005253C2"/>
    <w:rsid w:val="0052609B"/>
    <w:rsid w:val="00526477"/>
    <w:rsid w:val="005267F5"/>
    <w:rsid w:val="0052702B"/>
    <w:rsid w:val="00530E80"/>
    <w:rsid w:val="00531A07"/>
    <w:rsid w:val="00532066"/>
    <w:rsid w:val="00532103"/>
    <w:rsid w:val="005321F2"/>
    <w:rsid w:val="00532B1E"/>
    <w:rsid w:val="00533640"/>
    <w:rsid w:val="005340CD"/>
    <w:rsid w:val="0053435A"/>
    <w:rsid w:val="00535645"/>
    <w:rsid w:val="00535685"/>
    <w:rsid w:val="00536561"/>
    <w:rsid w:val="00537E86"/>
    <w:rsid w:val="00540BC2"/>
    <w:rsid w:val="00541775"/>
    <w:rsid w:val="00541D8A"/>
    <w:rsid w:val="00541DCD"/>
    <w:rsid w:val="00542965"/>
    <w:rsid w:val="00543913"/>
    <w:rsid w:val="0054391B"/>
    <w:rsid w:val="00545039"/>
    <w:rsid w:val="00545A82"/>
    <w:rsid w:val="005464ED"/>
    <w:rsid w:val="00546964"/>
    <w:rsid w:val="00547989"/>
    <w:rsid w:val="005505AB"/>
    <w:rsid w:val="00550D40"/>
    <w:rsid w:val="00551AF7"/>
    <w:rsid w:val="0055239D"/>
    <w:rsid w:val="00552977"/>
    <w:rsid w:val="00552DDF"/>
    <w:rsid w:val="00553CEB"/>
    <w:rsid w:val="00554DED"/>
    <w:rsid w:val="00555267"/>
    <w:rsid w:val="005568A5"/>
    <w:rsid w:val="00557E5A"/>
    <w:rsid w:val="00560BD5"/>
    <w:rsid w:val="00561E5E"/>
    <w:rsid w:val="005635E9"/>
    <w:rsid w:val="005637FE"/>
    <w:rsid w:val="00565937"/>
    <w:rsid w:val="00565A31"/>
    <w:rsid w:val="00566C28"/>
    <w:rsid w:val="0057008F"/>
    <w:rsid w:val="0057168F"/>
    <w:rsid w:val="00571772"/>
    <w:rsid w:val="00572291"/>
    <w:rsid w:val="0057270C"/>
    <w:rsid w:val="005729D2"/>
    <w:rsid w:val="0057324B"/>
    <w:rsid w:val="005751B1"/>
    <w:rsid w:val="00576FF9"/>
    <w:rsid w:val="005802D1"/>
    <w:rsid w:val="00580DAB"/>
    <w:rsid w:val="00580E7B"/>
    <w:rsid w:val="00581FFE"/>
    <w:rsid w:val="0058277B"/>
    <w:rsid w:val="00582ED4"/>
    <w:rsid w:val="00583514"/>
    <w:rsid w:val="00584171"/>
    <w:rsid w:val="00584BD2"/>
    <w:rsid w:val="00584D4B"/>
    <w:rsid w:val="005850A8"/>
    <w:rsid w:val="005853DD"/>
    <w:rsid w:val="005859B9"/>
    <w:rsid w:val="00585D00"/>
    <w:rsid w:val="00587F0F"/>
    <w:rsid w:val="00587F96"/>
    <w:rsid w:val="00590AF5"/>
    <w:rsid w:val="0059111F"/>
    <w:rsid w:val="00591928"/>
    <w:rsid w:val="005922CA"/>
    <w:rsid w:val="00592853"/>
    <w:rsid w:val="00593307"/>
    <w:rsid w:val="0059388B"/>
    <w:rsid w:val="00593BEC"/>
    <w:rsid w:val="005944C1"/>
    <w:rsid w:val="005946D6"/>
    <w:rsid w:val="00594DE0"/>
    <w:rsid w:val="00594ED7"/>
    <w:rsid w:val="00595130"/>
    <w:rsid w:val="0059533F"/>
    <w:rsid w:val="005968FE"/>
    <w:rsid w:val="005A00D5"/>
    <w:rsid w:val="005A0721"/>
    <w:rsid w:val="005A0824"/>
    <w:rsid w:val="005A0BA3"/>
    <w:rsid w:val="005A249D"/>
    <w:rsid w:val="005A3D9B"/>
    <w:rsid w:val="005A4AB6"/>
    <w:rsid w:val="005A4C24"/>
    <w:rsid w:val="005A4FB3"/>
    <w:rsid w:val="005A6B2D"/>
    <w:rsid w:val="005A7E72"/>
    <w:rsid w:val="005B0209"/>
    <w:rsid w:val="005B02ED"/>
    <w:rsid w:val="005B06FC"/>
    <w:rsid w:val="005B127A"/>
    <w:rsid w:val="005B1397"/>
    <w:rsid w:val="005B166D"/>
    <w:rsid w:val="005B1736"/>
    <w:rsid w:val="005B1EEA"/>
    <w:rsid w:val="005B2E08"/>
    <w:rsid w:val="005B3502"/>
    <w:rsid w:val="005B4CFA"/>
    <w:rsid w:val="005B5ED2"/>
    <w:rsid w:val="005B649A"/>
    <w:rsid w:val="005B7FE5"/>
    <w:rsid w:val="005C0905"/>
    <w:rsid w:val="005C141B"/>
    <w:rsid w:val="005C1CE6"/>
    <w:rsid w:val="005C22F7"/>
    <w:rsid w:val="005C2C46"/>
    <w:rsid w:val="005C3346"/>
    <w:rsid w:val="005C33AD"/>
    <w:rsid w:val="005C4D43"/>
    <w:rsid w:val="005C5482"/>
    <w:rsid w:val="005C63F1"/>
    <w:rsid w:val="005C6819"/>
    <w:rsid w:val="005C71E9"/>
    <w:rsid w:val="005C7976"/>
    <w:rsid w:val="005C7BFD"/>
    <w:rsid w:val="005D0C43"/>
    <w:rsid w:val="005D127E"/>
    <w:rsid w:val="005D17C4"/>
    <w:rsid w:val="005D1B66"/>
    <w:rsid w:val="005D1D82"/>
    <w:rsid w:val="005D3498"/>
    <w:rsid w:val="005D3853"/>
    <w:rsid w:val="005D3FB3"/>
    <w:rsid w:val="005D4AD8"/>
    <w:rsid w:val="005D5615"/>
    <w:rsid w:val="005D5A58"/>
    <w:rsid w:val="005D655C"/>
    <w:rsid w:val="005D7084"/>
    <w:rsid w:val="005E006A"/>
    <w:rsid w:val="005E0F3E"/>
    <w:rsid w:val="005E1C2B"/>
    <w:rsid w:val="005E2522"/>
    <w:rsid w:val="005E2A2A"/>
    <w:rsid w:val="005E30D1"/>
    <w:rsid w:val="005E3657"/>
    <w:rsid w:val="005E3AAB"/>
    <w:rsid w:val="005E4265"/>
    <w:rsid w:val="005E4447"/>
    <w:rsid w:val="005E49CB"/>
    <w:rsid w:val="005E4DF5"/>
    <w:rsid w:val="005E51AB"/>
    <w:rsid w:val="005E5251"/>
    <w:rsid w:val="005E5723"/>
    <w:rsid w:val="005E5EC5"/>
    <w:rsid w:val="005E6434"/>
    <w:rsid w:val="005E6BC8"/>
    <w:rsid w:val="005E753E"/>
    <w:rsid w:val="005E7776"/>
    <w:rsid w:val="005E7DEE"/>
    <w:rsid w:val="005F010E"/>
    <w:rsid w:val="005F0243"/>
    <w:rsid w:val="005F0759"/>
    <w:rsid w:val="005F0A21"/>
    <w:rsid w:val="005F0C7E"/>
    <w:rsid w:val="005F140E"/>
    <w:rsid w:val="005F15EC"/>
    <w:rsid w:val="005F2DB3"/>
    <w:rsid w:val="005F3934"/>
    <w:rsid w:val="005F41F4"/>
    <w:rsid w:val="005F5175"/>
    <w:rsid w:val="005F5182"/>
    <w:rsid w:val="005F674C"/>
    <w:rsid w:val="005F693D"/>
    <w:rsid w:val="00600283"/>
    <w:rsid w:val="0060056E"/>
    <w:rsid w:val="006021C2"/>
    <w:rsid w:val="006028E7"/>
    <w:rsid w:val="00602C3D"/>
    <w:rsid w:val="00603305"/>
    <w:rsid w:val="0060383E"/>
    <w:rsid w:val="00604017"/>
    <w:rsid w:val="00604070"/>
    <w:rsid w:val="006046DA"/>
    <w:rsid w:val="00604DAA"/>
    <w:rsid w:val="006053CD"/>
    <w:rsid w:val="00605EEA"/>
    <w:rsid w:val="00605FD1"/>
    <w:rsid w:val="00606004"/>
    <w:rsid w:val="0060690F"/>
    <w:rsid w:val="00606C12"/>
    <w:rsid w:val="00607ED3"/>
    <w:rsid w:val="006100B4"/>
    <w:rsid w:val="0061041F"/>
    <w:rsid w:val="00611C3A"/>
    <w:rsid w:val="0061228D"/>
    <w:rsid w:val="0061237D"/>
    <w:rsid w:val="006125E2"/>
    <w:rsid w:val="00613C20"/>
    <w:rsid w:val="00614D6B"/>
    <w:rsid w:val="00615D61"/>
    <w:rsid w:val="00616636"/>
    <w:rsid w:val="006213F8"/>
    <w:rsid w:val="00622CD9"/>
    <w:rsid w:val="006247C5"/>
    <w:rsid w:val="00625D00"/>
    <w:rsid w:val="00625EA3"/>
    <w:rsid w:val="00626ECD"/>
    <w:rsid w:val="0062702D"/>
    <w:rsid w:val="0062784C"/>
    <w:rsid w:val="00627EFB"/>
    <w:rsid w:val="00630108"/>
    <w:rsid w:val="006303E0"/>
    <w:rsid w:val="00630EA4"/>
    <w:rsid w:val="006313FF"/>
    <w:rsid w:val="00632284"/>
    <w:rsid w:val="006328E7"/>
    <w:rsid w:val="00633D2A"/>
    <w:rsid w:val="00633D38"/>
    <w:rsid w:val="006349B0"/>
    <w:rsid w:val="006368CF"/>
    <w:rsid w:val="006376E1"/>
    <w:rsid w:val="00637711"/>
    <w:rsid w:val="00637C6D"/>
    <w:rsid w:val="00640472"/>
    <w:rsid w:val="00640583"/>
    <w:rsid w:val="0064067C"/>
    <w:rsid w:val="00640F3D"/>
    <w:rsid w:val="00640F81"/>
    <w:rsid w:val="00641531"/>
    <w:rsid w:val="00643138"/>
    <w:rsid w:val="00647719"/>
    <w:rsid w:val="00647B60"/>
    <w:rsid w:val="006503C4"/>
    <w:rsid w:val="00650832"/>
    <w:rsid w:val="00651C0E"/>
    <w:rsid w:val="00653D8F"/>
    <w:rsid w:val="0065400F"/>
    <w:rsid w:val="0065417E"/>
    <w:rsid w:val="00654559"/>
    <w:rsid w:val="00654857"/>
    <w:rsid w:val="006549DC"/>
    <w:rsid w:val="006549E2"/>
    <w:rsid w:val="006558D9"/>
    <w:rsid w:val="00655FCB"/>
    <w:rsid w:val="006567D0"/>
    <w:rsid w:val="00656A3C"/>
    <w:rsid w:val="00656ED1"/>
    <w:rsid w:val="00657D07"/>
    <w:rsid w:val="00660377"/>
    <w:rsid w:val="006607A1"/>
    <w:rsid w:val="00660D05"/>
    <w:rsid w:val="00661BF8"/>
    <w:rsid w:val="00662883"/>
    <w:rsid w:val="00663B2B"/>
    <w:rsid w:val="00664715"/>
    <w:rsid w:val="006647E4"/>
    <w:rsid w:val="00664DA5"/>
    <w:rsid w:val="0066540D"/>
    <w:rsid w:val="00665F26"/>
    <w:rsid w:val="0066690D"/>
    <w:rsid w:val="0066732E"/>
    <w:rsid w:val="0066775E"/>
    <w:rsid w:val="0067038E"/>
    <w:rsid w:val="0067081E"/>
    <w:rsid w:val="00672E1B"/>
    <w:rsid w:val="00673002"/>
    <w:rsid w:val="0067348C"/>
    <w:rsid w:val="00673935"/>
    <w:rsid w:val="00673B9F"/>
    <w:rsid w:val="00673DAC"/>
    <w:rsid w:val="00674B94"/>
    <w:rsid w:val="00674E5E"/>
    <w:rsid w:val="00675E88"/>
    <w:rsid w:val="006761E5"/>
    <w:rsid w:val="00676448"/>
    <w:rsid w:val="00676A9C"/>
    <w:rsid w:val="00677A57"/>
    <w:rsid w:val="00677B95"/>
    <w:rsid w:val="00677E51"/>
    <w:rsid w:val="00680724"/>
    <w:rsid w:val="00680E12"/>
    <w:rsid w:val="00681204"/>
    <w:rsid w:val="0068162B"/>
    <w:rsid w:val="00681BD2"/>
    <w:rsid w:val="00683679"/>
    <w:rsid w:val="00683A41"/>
    <w:rsid w:val="00683A44"/>
    <w:rsid w:val="00683D09"/>
    <w:rsid w:val="00683D86"/>
    <w:rsid w:val="006844F6"/>
    <w:rsid w:val="00685331"/>
    <w:rsid w:val="00686336"/>
    <w:rsid w:val="00687F20"/>
    <w:rsid w:val="00692782"/>
    <w:rsid w:val="0069294E"/>
    <w:rsid w:val="00693730"/>
    <w:rsid w:val="00693943"/>
    <w:rsid w:val="006957FD"/>
    <w:rsid w:val="00695FD5"/>
    <w:rsid w:val="00696877"/>
    <w:rsid w:val="00696D19"/>
    <w:rsid w:val="0069793D"/>
    <w:rsid w:val="00697C73"/>
    <w:rsid w:val="00697DE3"/>
    <w:rsid w:val="006A1909"/>
    <w:rsid w:val="006A1B18"/>
    <w:rsid w:val="006A251E"/>
    <w:rsid w:val="006A28C7"/>
    <w:rsid w:val="006A2DA9"/>
    <w:rsid w:val="006A3766"/>
    <w:rsid w:val="006A396A"/>
    <w:rsid w:val="006A4A74"/>
    <w:rsid w:val="006A506C"/>
    <w:rsid w:val="006A6AD8"/>
    <w:rsid w:val="006A6E44"/>
    <w:rsid w:val="006A782E"/>
    <w:rsid w:val="006B00A5"/>
    <w:rsid w:val="006B02D0"/>
    <w:rsid w:val="006B14F2"/>
    <w:rsid w:val="006B1850"/>
    <w:rsid w:val="006B19CF"/>
    <w:rsid w:val="006B3879"/>
    <w:rsid w:val="006B48BC"/>
    <w:rsid w:val="006B4BDB"/>
    <w:rsid w:val="006B4F03"/>
    <w:rsid w:val="006B563E"/>
    <w:rsid w:val="006B69CC"/>
    <w:rsid w:val="006B779B"/>
    <w:rsid w:val="006B7D48"/>
    <w:rsid w:val="006C1018"/>
    <w:rsid w:val="006C10C9"/>
    <w:rsid w:val="006C26A6"/>
    <w:rsid w:val="006C2E85"/>
    <w:rsid w:val="006C3005"/>
    <w:rsid w:val="006C30EC"/>
    <w:rsid w:val="006C3214"/>
    <w:rsid w:val="006C3A04"/>
    <w:rsid w:val="006C646F"/>
    <w:rsid w:val="006C6774"/>
    <w:rsid w:val="006C6DF2"/>
    <w:rsid w:val="006C7705"/>
    <w:rsid w:val="006C7B7C"/>
    <w:rsid w:val="006D01A8"/>
    <w:rsid w:val="006D0A0B"/>
    <w:rsid w:val="006D1175"/>
    <w:rsid w:val="006D1410"/>
    <w:rsid w:val="006D1D52"/>
    <w:rsid w:val="006D21B5"/>
    <w:rsid w:val="006D420B"/>
    <w:rsid w:val="006D4492"/>
    <w:rsid w:val="006D52CF"/>
    <w:rsid w:val="006D59E1"/>
    <w:rsid w:val="006D7DFD"/>
    <w:rsid w:val="006E06DD"/>
    <w:rsid w:val="006E0FAB"/>
    <w:rsid w:val="006E108B"/>
    <w:rsid w:val="006E17E1"/>
    <w:rsid w:val="006E2242"/>
    <w:rsid w:val="006E2EED"/>
    <w:rsid w:val="006E38E8"/>
    <w:rsid w:val="006E412F"/>
    <w:rsid w:val="006E419C"/>
    <w:rsid w:val="006E4447"/>
    <w:rsid w:val="006E4D47"/>
    <w:rsid w:val="006E507C"/>
    <w:rsid w:val="006E5EC9"/>
    <w:rsid w:val="006E6D76"/>
    <w:rsid w:val="006E7976"/>
    <w:rsid w:val="006F12A2"/>
    <w:rsid w:val="006F1BB9"/>
    <w:rsid w:val="006F1F66"/>
    <w:rsid w:val="006F5074"/>
    <w:rsid w:val="006F5328"/>
    <w:rsid w:val="006F5BAE"/>
    <w:rsid w:val="006F646C"/>
    <w:rsid w:val="006F72C8"/>
    <w:rsid w:val="006F7AB7"/>
    <w:rsid w:val="00700406"/>
    <w:rsid w:val="00700D55"/>
    <w:rsid w:val="00701245"/>
    <w:rsid w:val="0070138E"/>
    <w:rsid w:val="00701987"/>
    <w:rsid w:val="00703389"/>
    <w:rsid w:val="0070393B"/>
    <w:rsid w:val="00707D42"/>
    <w:rsid w:val="00710F10"/>
    <w:rsid w:val="0071123F"/>
    <w:rsid w:val="007115AF"/>
    <w:rsid w:val="00712590"/>
    <w:rsid w:val="007127D5"/>
    <w:rsid w:val="00712A3A"/>
    <w:rsid w:val="00712B02"/>
    <w:rsid w:val="00712C9C"/>
    <w:rsid w:val="00714D79"/>
    <w:rsid w:val="00714D93"/>
    <w:rsid w:val="00714DEC"/>
    <w:rsid w:val="00715454"/>
    <w:rsid w:val="007155C5"/>
    <w:rsid w:val="007159F1"/>
    <w:rsid w:val="00716451"/>
    <w:rsid w:val="00717CA1"/>
    <w:rsid w:val="00717E0B"/>
    <w:rsid w:val="0072010E"/>
    <w:rsid w:val="00721323"/>
    <w:rsid w:val="00721626"/>
    <w:rsid w:val="007226BA"/>
    <w:rsid w:val="0072298A"/>
    <w:rsid w:val="00722BD9"/>
    <w:rsid w:val="007243B1"/>
    <w:rsid w:val="0072460E"/>
    <w:rsid w:val="00725C19"/>
    <w:rsid w:val="007310BD"/>
    <w:rsid w:val="00731916"/>
    <w:rsid w:val="00731939"/>
    <w:rsid w:val="007332D6"/>
    <w:rsid w:val="0073371A"/>
    <w:rsid w:val="0073408F"/>
    <w:rsid w:val="007346C3"/>
    <w:rsid w:val="00734BC5"/>
    <w:rsid w:val="0073571E"/>
    <w:rsid w:val="007367ED"/>
    <w:rsid w:val="00736A48"/>
    <w:rsid w:val="00736DE8"/>
    <w:rsid w:val="007375B7"/>
    <w:rsid w:val="00741256"/>
    <w:rsid w:val="00742131"/>
    <w:rsid w:val="00742F71"/>
    <w:rsid w:val="0074411E"/>
    <w:rsid w:val="0074510C"/>
    <w:rsid w:val="00745ED5"/>
    <w:rsid w:val="00747B2C"/>
    <w:rsid w:val="00747F68"/>
    <w:rsid w:val="00747F99"/>
    <w:rsid w:val="007506E7"/>
    <w:rsid w:val="00750CF8"/>
    <w:rsid w:val="00750F17"/>
    <w:rsid w:val="00752356"/>
    <w:rsid w:val="007523CB"/>
    <w:rsid w:val="007524ED"/>
    <w:rsid w:val="0075267D"/>
    <w:rsid w:val="00752991"/>
    <w:rsid w:val="00752A5D"/>
    <w:rsid w:val="00753B5C"/>
    <w:rsid w:val="00753E1D"/>
    <w:rsid w:val="00754015"/>
    <w:rsid w:val="00754275"/>
    <w:rsid w:val="007542B4"/>
    <w:rsid w:val="0075470D"/>
    <w:rsid w:val="00755142"/>
    <w:rsid w:val="0075578E"/>
    <w:rsid w:val="00755CDE"/>
    <w:rsid w:val="00757472"/>
    <w:rsid w:val="007612A9"/>
    <w:rsid w:val="00761CD4"/>
    <w:rsid w:val="00762A8B"/>
    <w:rsid w:val="007630F1"/>
    <w:rsid w:val="00765563"/>
    <w:rsid w:val="00765962"/>
    <w:rsid w:val="0076679C"/>
    <w:rsid w:val="007679C4"/>
    <w:rsid w:val="00767B98"/>
    <w:rsid w:val="00767D31"/>
    <w:rsid w:val="00770766"/>
    <w:rsid w:val="0077134E"/>
    <w:rsid w:val="007713A9"/>
    <w:rsid w:val="0077201A"/>
    <w:rsid w:val="007721FE"/>
    <w:rsid w:val="00772C5F"/>
    <w:rsid w:val="00773148"/>
    <w:rsid w:val="00773197"/>
    <w:rsid w:val="007733B5"/>
    <w:rsid w:val="00773D0D"/>
    <w:rsid w:val="00774B61"/>
    <w:rsid w:val="00774FF3"/>
    <w:rsid w:val="00775C72"/>
    <w:rsid w:val="00776D46"/>
    <w:rsid w:val="00776EC5"/>
    <w:rsid w:val="007778A6"/>
    <w:rsid w:val="00781912"/>
    <w:rsid w:val="00781A04"/>
    <w:rsid w:val="00784563"/>
    <w:rsid w:val="00784599"/>
    <w:rsid w:val="00784BB2"/>
    <w:rsid w:val="0078503C"/>
    <w:rsid w:val="00790A4A"/>
    <w:rsid w:val="0079155A"/>
    <w:rsid w:val="00792206"/>
    <w:rsid w:val="00793888"/>
    <w:rsid w:val="00793A30"/>
    <w:rsid w:val="00793A45"/>
    <w:rsid w:val="00793CD8"/>
    <w:rsid w:val="00794219"/>
    <w:rsid w:val="0079427E"/>
    <w:rsid w:val="007948A0"/>
    <w:rsid w:val="00794B02"/>
    <w:rsid w:val="00795705"/>
    <w:rsid w:val="00795FBD"/>
    <w:rsid w:val="0079657C"/>
    <w:rsid w:val="00796B7F"/>
    <w:rsid w:val="0079767A"/>
    <w:rsid w:val="007A07A7"/>
    <w:rsid w:val="007A3313"/>
    <w:rsid w:val="007A41D2"/>
    <w:rsid w:val="007A439C"/>
    <w:rsid w:val="007A57EF"/>
    <w:rsid w:val="007A62A4"/>
    <w:rsid w:val="007A63BC"/>
    <w:rsid w:val="007A66F2"/>
    <w:rsid w:val="007A6898"/>
    <w:rsid w:val="007A6D0D"/>
    <w:rsid w:val="007A76B7"/>
    <w:rsid w:val="007B0419"/>
    <w:rsid w:val="007B0B9F"/>
    <w:rsid w:val="007B12A7"/>
    <w:rsid w:val="007B13CF"/>
    <w:rsid w:val="007B268A"/>
    <w:rsid w:val="007B2839"/>
    <w:rsid w:val="007B305E"/>
    <w:rsid w:val="007B3E38"/>
    <w:rsid w:val="007B402A"/>
    <w:rsid w:val="007B42AC"/>
    <w:rsid w:val="007B4905"/>
    <w:rsid w:val="007B5A78"/>
    <w:rsid w:val="007B5FFE"/>
    <w:rsid w:val="007B63F1"/>
    <w:rsid w:val="007B6B2F"/>
    <w:rsid w:val="007B6E3A"/>
    <w:rsid w:val="007B6F4D"/>
    <w:rsid w:val="007B792E"/>
    <w:rsid w:val="007C06A6"/>
    <w:rsid w:val="007C1119"/>
    <w:rsid w:val="007C1E48"/>
    <w:rsid w:val="007C2B9A"/>
    <w:rsid w:val="007C2E19"/>
    <w:rsid w:val="007C303C"/>
    <w:rsid w:val="007C35CC"/>
    <w:rsid w:val="007C39D2"/>
    <w:rsid w:val="007C3DA7"/>
    <w:rsid w:val="007C3F20"/>
    <w:rsid w:val="007C4088"/>
    <w:rsid w:val="007C4379"/>
    <w:rsid w:val="007C5D81"/>
    <w:rsid w:val="007C6CBE"/>
    <w:rsid w:val="007C78C7"/>
    <w:rsid w:val="007C7B4A"/>
    <w:rsid w:val="007D0A9A"/>
    <w:rsid w:val="007D0BAB"/>
    <w:rsid w:val="007D1187"/>
    <w:rsid w:val="007D1812"/>
    <w:rsid w:val="007D1A0B"/>
    <w:rsid w:val="007D1DD9"/>
    <w:rsid w:val="007D206A"/>
    <w:rsid w:val="007D24D9"/>
    <w:rsid w:val="007D34D7"/>
    <w:rsid w:val="007D3604"/>
    <w:rsid w:val="007D38EF"/>
    <w:rsid w:val="007D3BFA"/>
    <w:rsid w:val="007D419A"/>
    <w:rsid w:val="007D457B"/>
    <w:rsid w:val="007D4C56"/>
    <w:rsid w:val="007D5453"/>
    <w:rsid w:val="007D652F"/>
    <w:rsid w:val="007D690D"/>
    <w:rsid w:val="007D6C3D"/>
    <w:rsid w:val="007D790B"/>
    <w:rsid w:val="007D7AC3"/>
    <w:rsid w:val="007E066F"/>
    <w:rsid w:val="007E1669"/>
    <w:rsid w:val="007E2DF4"/>
    <w:rsid w:val="007E2E02"/>
    <w:rsid w:val="007E30F0"/>
    <w:rsid w:val="007E3741"/>
    <w:rsid w:val="007E3881"/>
    <w:rsid w:val="007E4512"/>
    <w:rsid w:val="007E563C"/>
    <w:rsid w:val="007E566E"/>
    <w:rsid w:val="007E63B9"/>
    <w:rsid w:val="007E63F9"/>
    <w:rsid w:val="007E6ADF"/>
    <w:rsid w:val="007E6B49"/>
    <w:rsid w:val="007E6FC3"/>
    <w:rsid w:val="007E7186"/>
    <w:rsid w:val="007F0554"/>
    <w:rsid w:val="007F0D0B"/>
    <w:rsid w:val="007F1C70"/>
    <w:rsid w:val="007F22BB"/>
    <w:rsid w:val="007F22F3"/>
    <w:rsid w:val="007F3DED"/>
    <w:rsid w:val="007F4167"/>
    <w:rsid w:val="007F4832"/>
    <w:rsid w:val="007F616A"/>
    <w:rsid w:val="007F62FD"/>
    <w:rsid w:val="007F755F"/>
    <w:rsid w:val="007F7E6A"/>
    <w:rsid w:val="00800047"/>
    <w:rsid w:val="00800051"/>
    <w:rsid w:val="00800251"/>
    <w:rsid w:val="008002C7"/>
    <w:rsid w:val="00801BFE"/>
    <w:rsid w:val="008026B8"/>
    <w:rsid w:val="00803016"/>
    <w:rsid w:val="0080386D"/>
    <w:rsid w:val="00803B77"/>
    <w:rsid w:val="008045CE"/>
    <w:rsid w:val="00804EEF"/>
    <w:rsid w:val="0080626A"/>
    <w:rsid w:val="00806781"/>
    <w:rsid w:val="008067A2"/>
    <w:rsid w:val="00807241"/>
    <w:rsid w:val="00807A34"/>
    <w:rsid w:val="00807DC7"/>
    <w:rsid w:val="00810E0E"/>
    <w:rsid w:val="00812B83"/>
    <w:rsid w:val="00812C68"/>
    <w:rsid w:val="00814BC4"/>
    <w:rsid w:val="0081616F"/>
    <w:rsid w:val="008161F8"/>
    <w:rsid w:val="00817E1D"/>
    <w:rsid w:val="008201C7"/>
    <w:rsid w:val="008215DA"/>
    <w:rsid w:val="00822003"/>
    <w:rsid w:val="00822460"/>
    <w:rsid w:val="00823BA6"/>
    <w:rsid w:val="00824130"/>
    <w:rsid w:val="008244FA"/>
    <w:rsid w:val="008247E0"/>
    <w:rsid w:val="00824DB1"/>
    <w:rsid w:val="0082503D"/>
    <w:rsid w:val="008261B4"/>
    <w:rsid w:val="00826E26"/>
    <w:rsid w:val="008270FC"/>
    <w:rsid w:val="008278E4"/>
    <w:rsid w:val="00827A97"/>
    <w:rsid w:val="00827DDA"/>
    <w:rsid w:val="008304DC"/>
    <w:rsid w:val="0083060D"/>
    <w:rsid w:val="00830E46"/>
    <w:rsid w:val="0083370D"/>
    <w:rsid w:val="00834017"/>
    <w:rsid w:val="0083505A"/>
    <w:rsid w:val="00836043"/>
    <w:rsid w:val="008366B0"/>
    <w:rsid w:val="00836BF9"/>
    <w:rsid w:val="00836CC4"/>
    <w:rsid w:val="00837197"/>
    <w:rsid w:val="008376D7"/>
    <w:rsid w:val="00840C57"/>
    <w:rsid w:val="00841730"/>
    <w:rsid w:val="00842F49"/>
    <w:rsid w:val="00843217"/>
    <w:rsid w:val="0084412A"/>
    <w:rsid w:val="0084519F"/>
    <w:rsid w:val="0084556F"/>
    <w:rsid w:val="00845FBC"/>
    <w:rsid w:val="00846616"/>
    <w:rsid w:val="00846E9B"/>
    <w:rsid w:val="00847248"/>
    <w:rsid w:val="00847332"/>
    <w:rsid w:val="008478D5"/>
    <w:rsid w:val="008506BA"/>
    <w:rsid w:val="00850C24"/>
    <w:rsid w:val="00851E57"/>
    <w:rsid w:val="008521DD"/>
    <w:rsid w:val="008523C9"/>
    <w:rsid w:val="0085355F"/>
    <w:rsid w:val="00853B06"/>
    <w:rsid w:val="00854064"/>
    <w:rsid w:val="00854390"/>
    <w:rsid w:val="00855E5D"/>
    <w:rsid w:val="008569C6"/>
    <w:rsid w:val="00856C83"/>
    <w:rsid w:val="00857356"/>
    <w:rsid w:val="00860158"/>
    <w:rsid w:val="00860C17"/>
    <w:rsid w:val="00860C8B"/>
    <w:rsid w:val="00860D85"/>
    <w:rsid w:val="0086104E"/>
    <w:rsid w:val="008611BB"/>
    <w:rsid w:val="00861747"/>
    <w:rsid w:val="008628F4"/>
    <w:rsid w:val="00862C97"/>
    <w:rsid w:val="00862C9A"/>
    <w:rsid w:val="00863B95"/>
    <w:rsid w:val="00863F54"/>
    <w:rsid w:val="00865D0D"/>
    <w:rsid w:val="0086611A"/>
    <w:rsid w:val="008663EC"/>
    <w:rsid w:val="00866B15"/>
    <w:rsid w:val="00866ECD"/>
    <w:rsid w:val="0086745F"/>
    <w:rsid w:val="0087127C"/>
    <w:rsid w:val="008721BE"/>
    <w:rsid w:val="00872F60"/>
    <w:rsid w:val="008732BD"/>
    <w:rsid w:val="00873F7E"/>
    <w:rsid w:val="00874100"/>
    <w:rsid w:val="00874E0F"/>
    <w:rsid w:val="00874F00"/>
    <w:rsid w:val="00875F19"/>
    <w:rsid w:val="00876EDD"/>
    <w:rsid w:val="008775D6"/>
    <w:rsid w:val="00877758"/>
    <w:rsid w:val="00877869"/>
    <w:rsid w:val="00877CB7"/>
    <w:rsid w:val="00880185"/>
    <w:rsid w:val="00880440"/>
    <w:rsid w:val="0088071D"/>
    <w:rsid w:val="00880EDF"/>
    <w:rsid w:val="00881C19"/>
    <w:rsid w:val="00881C8C"/>
    <w:rsid w:val="00881E97"/>
    <w:rsid w:val="00882032"/>
    <w:rsid w:val="00882C94"/>
    <w:rsid w:val="0088306A"/>
    <w:rsid w:val="0088431A"/>
    <w:rsid w:val="00884659"/>
    <w:rsid w:val="00884A69"/>
    <w:rsid w:val="00884F44"/>
    <w:rsid w:val="008856B3"/>
    <w:rsid w:val="0088608C"/>
    <w:rsid w:val="008862B3"/>
    <w:rsid w:val="0088749D"/>
    <w:rsid w:val="008875BE"/>
    <w:rsid w:val="0089033C"/>
    <w:rsid w:val="00890C08"/>
    <w:rsid w:val="00890F64"/>
    <w:rsid w:val="0089114B"/>
    <w:rsid w:val="00892458"/>
    <w:rsid w:val="00892964"/>
    <w:rsid w:val="00893B44"/>
    <w:rsid w:val="00894195"/>
    <w:rsid w:val="00894713"/>
    <w:rsid w:val="00894DE5"/>
    <w:rsid w:val="00895BB7"/>
    <w:rsid w:val="00895BD9"/>
    <w:rsid w:val="00895DCD"/>
    <w:rsid w:val="0089606F"/>
    <w:rsid w:val="0089663E"/>
    <w:rsid w:val="008971B8"/>
    <w:rsid w:val="00897D26"/>
    <w:rsid w:val="00897E81"/>
    <w:rsid w:val="00897ECB"/>
    <w:rsid w:val="008A00F3"/>
    <w:rsid w:val="008A01B2"/>
    <w:rsid w:val="008A059D"/>
    <w:rsid w:val="008A0BE0"/>
    <w:rsid w:val="008A218D"/>
    <w:rsid w:val="008A3228"/>
    <w:rsid w:val="008A3DFA"/>
    <w:rsid w:val="008A4602"/>
    <w:rsid w:val="008A4830"/>
    <w:rsid w:val="008A56F5"/>
    <w:rsid w:val="008A7334"/>
    <w:rsid w:val="008A7F0D"/>
    <w:rsid w:val="008B0975"/>
    <w:rsid w:val="008B13B9"/>
    <w:rsid w:val="008B17B3"/>
    <w:rsid w:val="008B1BFF"/>
    <w:rsid w:val="008B1FA7"/>
    <w:rsid w:val="008B2459"/>
    <w:rsid w:val="008B2653"/>
    <w:rsid w:val="008B3630"/>
    <w:rsid w:val="008B3881"/>
    <w:rsid w:val="008B3AF2"/>
    <w:rsid w:val="008B454B"/>
    <w:rsid w:val="008B4690"/>
    <w:rsid w:val="008B4A32"/>
    <w:rsid w:val="008B4F92"/>
    <w:rsid w:val="008B58F7"/>
    <w:rsid w:val="008B5A82"/>
    <w:rsid w:val="008B5E95"/>
    <w:rsid w:val="008B6496"/>
    <w:rsid w:val="008B65A1"/>
    <w:rsid w:val="008B66D7"/>
    <w:rsid w:val="008B6B3C"/>
    <w:rsid w:val="008B6F88"/>
    <w:rsid w:val="008B7DCD"/>
    <w:rsid w:val="008B7E3E"/>
    <w:rsid w:val="008C0613"/>
    <w:rsid w:val="008C0944"/>
    <w:rsid w:val="008C12A1"/>
    <w:rsid w:val="008C29D5"/>
    <w:rsid w:val="008C2B60"/>
    <w:rsid w:val="008C2B69"/>
    <w:rsid w:val="008C318A"/>
    <w:rsid w:val="008C34C2"/>
    <w:rsid w:val="008C3DE2"/>
    <w:rsid w:val="008C52EE"/>
    <w:rsid w:val="008C677A"/>
    <w:rsid w:val="008C6945"/>
    <w:rsid w:val="008C6976"/>
    <w:rsid w:val="008C7A3B"/>
    <w:rsid w:val="008C7DAA"/>
    <w:rsid w:val="008C7DBF"/>
    <w:rsid w:val="008D026E"/>
    <w:rsid w:val="008D14A1"/>
    <w:rsid w:val="008D1A75"/>
    <w:rsid w:val="008D1B7E"/>
    <w:rsid w:val="008D2165"/>
    <w:rsid w:val="008D377B"/>
    <w:rsid w:val="008D43D9"/>
    <w:rsid w:val="008D4E5E"/>
    <w:rsid w:val="008D4F6C"/>
    <w:rsid w:val="008D52F1"/>
    <w:rsid w:val="008D5304"/>
    <w:rsid w:val="008D56F8"/>
    <w:rsid w:val="008D79FA"/>
    <w:rsid w:val="008D7B2C"/>
    <w:rsid w:val="008D7F3B"/>
    <w:rsid w:val="008E0D54"/>
    <w:rsid w:val="008E0D8D"/>
    <w:rsid w:val="008E0F1D"/>
    <w:rsid w:val="008E14A3"/>
    <w:rsid w:val="008E1865"/>
    <w:rsid w:val="008E1BA5"/>
    <w:rsid w:val="008E267C"/>
    <w:rsid w:val="008E3046"/>
    <w:rsid w:val="008E376A"/>
    <w:rsid w:val="008E555C"/>
    <w:rsid w:val="008E557E"/>
    <w:rsid w:val="008E5A31"/>
    <w:rsid w:val="008E5FCD"/>
    <w:rsid w:val="008E5FF4"/>
    <w:rsid w:val="008E6047"/>
    <w:rsid w:val="008E6104"/>
    <w:rsid w:val="008E6336"/>
    <w:rsid w:val="008E7093"/>
    <w:rsid w:val="008E7936"/>
    <w:rsid w:val="008F0445"/>
    <w:rsid w:val="008F0A01"/>
    <w:rsid w:val="008F10A4"/>
    <w:rsid w:val="008F21E6"/>
    <w:rsid w:val="008F2958"/>
    <w:rsid w:val="008F2E8B"/>
    <w:rsid w:val="008F35BB"/>
    <w:rsid w:val="008F37C2"/>
    <w:rsid w:val="008F45D5"/>
    <w:rsid w:val="008F61DD"/>
    <w:rsid w:val="008F6D11"/>
    <w:rsid w:val="008F7968"/>
    <w:rsid w:val="008F7B3B"/>
    <w:rsid w:val="008F7D9C"/>
    <w:rsid w:val="008F7F15"/>
    <w:rsid w:val="00900659"/>
    <w:rsid w:val="00901D5A"/>
    <w:rsid w:val="00902061"/>
    <w:rsid w:val="009021E6"/>
    <w:rsid w:val="009025D2"/>
    <w:rsid w:val="00903CDF"/>
    <w:rsid w:val="00904174"/>
    <w:rsid w:val="00905ACC"/>
    <w:rsid w:val="0090710F"/>
    <w:rsid w:val="00907316"/>
    <w:rsid w:val="00907EAE"/>
    <w:rsid w:val="00912003"/>
    <w:rsid w:val="00912F5E"/>
    <w:rsid w:val="009149B3"/>
    <w:rsid w:val="00914F6A"/>
    <w:rsid w:val="009157B0"/>
    <w:rsid w:val="00915C97"/>
    <w:rsid w:val="00917B16"/>
    <w:rsid w:val="00917B90"/>
    <w:rsid w:val="009201C8"/>
    <w:rsid w:val="009206E1"/>
    <w:rsid w:val="00920AA6"/>
    <w:rsid w:val="0092143B"/>
    <w:rsid w:val="0092213E"/>
    <w:rsid w:val="009225E2"/>
    <w:rsid w:val="00924275"/>
    <w:rsid w:val="00925460"/>
    <w:rsid w:val="00925A6F"/>
    <w:rsid w:val="00925ACB"/>
    <w:rsid w:val="00925C76"/>
    <w:rsid w:val="009267A5"/>
    <w:rsid w:val="00926B51"/>
    <w:rsid w:val="00931815"/>
    <w:rsid w:val="00931DB6"/>
    <w:rsid w:val="009320CE"/>
    <w:rsid w:val="00932231"/>
    <w:rsid w:val="00932A46"/>
    <w:rsid w:val="00932D90"/>
    <w:rsid w:val="009332C7"/>
    <w:rsid w:val="00933628"/>
    <w:rsid w:val="00934692"/>
    <w:rsid w:val="00934D80"/>
    <w:rsid w:val="009356CE"/>
    <w:rsid w:val="00935A33"/>
    <w:rsid w:val="009367FF"/>
    <w:rsid w:val="0094026B"/>
    <w:rsid w:val="0094267B"/>
    <w:rsid w:val="009434F8"/>
    <w:rsid w:val="00943B9D"/>
    <w:rsid w:val="00944E37"/>
    <w:rsid w:val="00944F00"/>
    <w:rsid w:val="0094609B"/>
    <w:rsid w:val="009463BD"/>
    <w:rsid w:val="00946883"/>
    <w:rsid w:val="00947640"/>
    <w:rsid w:val="00951366"/>
    <w:rsid w:val="0095161E"/>
    <w:rsid w:val="00953625"/>
    <w:rsid w:val="00953C71"/>
    <w:rsid w:val="00953EDF"/>
    <w:rsid w:val="00954033"/>
    <w:rsid w:val="0095427D"/>
    <w:rsid w:val="00954645"/>
    <w:rsid w:val="00954C21"/>
    <w:rsid w:val="00955712"/>
    <w:rsid w:val="00955D43"/>
    <w:rsid w:val="00956D96"/>
    <w:rsid w:val="00956F14"/>
    <w:rsid w:val="009572D9"/>
    <w:rsid w:val="00957621"/>
    <w:rsid w:val="00961608"/>
    <w:rsid w:val="00961DB1"/>
    <w:rsid w:val="0096294E"/>
    <w:rsid w:val="00963AA9"/>
    <w:rsid w:val="00964750"/>
    <w:rsid w:val="00964A8A"/>
    <w:rsid w:val="00964D13"/>
    <w:rsid w:val="00965389"/>
    <w:rsid w:val="00965A75"/>
    <w:rsid w:val="00966663"/>
    <w:rsid w:val="00966E8E"/>
    <w:rsid w:val="009672E6"/>
    <w:rsid w:val="00967DEB"/>
    <w:rsid w:val="00971046"/>
    <w:rsid w:val="009713D8"/>
    <w:rsid w:val="0097168B"/>
    <w:rsid w:val="0097183E"/>
    <w:rsid w:val="00972BF0"/>
    <w:rsid w:val="00972EA7"/>
    <w:rsid w:val="00973050"/>
    <w:rsid w:val="009757B9"/>
    <w:rsid w:val="0097757B"/>
    <w:rsid w:val="00977679"/>
    <w:rsid w:val="009779BE"/>
    <w:rsid w:val="009802C2"/>
    <w:rsid w:val="00980CCD"/>
    <w:rsid w:val="00980D03"/>
    <w:rsid w:val="0098148B"/>
    <w:rsid w:val="00982DDB"/>
    <w:rsid w:val="00984196"/>
    <w:rsid w:val="00984778"/>
    <w:rsid w:val="00984F1D"/>
    <w:rsid w:val="00985261"/>
    <w:rsid w:val="00985A5C"/>
    <w:rsid w:val="00986CD7"/>
    <w:rsid w:val="00986E2B"/>
    <w:rsid w:val="009874FB"/>
    <w:rsid w:val="009877A1"/>
    <w:rsid w:val="009901D6"/>
    <w:rsid w:val="00990310"/>
    <w:rsid w:val="00990873"/>
    <w:rsid w:val="00991595"/>
    <w:rsid w:val="009923D8"/>
    <w:rsid w:val="00992CED"/>
    <w:rsid w:val="00992E3F"/>
    <w:rsid w:val="00992FD3"/>
    <w:rsid w:val="0099313A"/>
    <w:rsid w:val="00994B44"/>
    <w:rsid w:val="00995179"/>
    <w:rsid w:val="009959AC"/>
    <w:rsid w:val="00995AA0"/>
    <w:rsid w:val="00995D5C"/>
    <w:rsid w:val="00997A43"/>
    <w:rsid w:val="00997B5A"/>
    <w:rsid w:val="009A043B"/>
    <w:rsid w:val="009A0678"/>
    <w:rsid w:val="009A0AF3"/>
    <w:rsid w:val="009A0C7A"/>
    <w:rsid w:val="009A428D"/>
    <w:rsid w:val="009A4F15"/>
    <w:rsid w:val="009A50C5"/>
    <w:rsid w:val="009A53B0"/>
    <w:rsid w:val="009A57C6"/>
    <w:rsid w:val="009A605E"/>
    <w:rsid w:val="009A697F"/>
    <w:rsid w:val="009A7075"/>
    <w:rsid w:val="009B02FE"/>
    <w:rsid w:val="009B03B5"/>
    <w:rsid w:val="009B09DC"/>
    <w:rsid w:val="009B1309"/>
    <w:rsid w:val="009B26F6"/>
    <w:rsid w:val="009B2BDC"/>
    <w:rsid w:val="009B354F"/>
    <w:rsid w:val="009B4C3F"/>
    <w:rsid w:val="009B5C71"/>
    <w:rsid w:val="009B5EB0"/>
    <w:rsid w:val="009B6068"/>
    <w:rsid w:val="009B69E3"/>
    <w:rsid w:val="009B6AB5"/>
    <w:rsid w:val="009B6BF0"/>
    <w:rsid w:val="009B6D97"/>
    <w:rsid w:val="009B71D7"/>
    <w:rsid w:val="009B79C1"/>
    <w:rsid w:val="009C0B85"/>
    <w:rsid w:val="009C1945"/>
    <w:rsid w:val="009C2B38"/>
    <w:rsid w:val="009C329A"/>
    <w:rsid w:val="009C3633"/>
    <w:rsid w:val="009C524B"/>
    <w:rsid w:val="009C596C"/>
    <w:rsid w:val="009C66DE"/>
    <w:rsid w:val="009C72F7"/>
    <w:rsid w:val="009C762D"/>
    <w:rsid w:val="009C7894"/>
    <w:rsid w:val="009C7D2F"/>
    <w:rsid w:val="009D14B2"/>
    <w:rsid w:val="009D2425"/>
    <w:rsid w:val="009D274B"/>
    <w:rsid w:val="009D2ED7"/>
    <w:rsid w:val="009D3013"/>
    <w:rsid w:val="009D396E"/>
    <w:rsid w:val="009D3EED"/>
    <w:rsid w:val="009D3FEF"/>
    <w:rsid w:val="009D4531"/>
    <w:rsid w:val="009D50CE"/>
    <w:rsid w:val="009D5491"/>
    <w:rsid w:val="009D5F56"/>
    <w:rsid w:val="009D62AC"/>
    <w:rsid w:val="009D6437"/>
    <w:rsid w:val="009D64CA"/>
    <w:rsid w:val="009D6614"/>
    <w:rsid w:val="009D6CD9"/>
    <w:rsid w:val="009D6F39"/>
    <w:rsid w:val="009E01EC"/>
    <w:rsid w:val="009E0388"/>
    <w:rsid w:val="009E03BC"/>
    <w:rsid w:val="009E05AC"/>
    <w:rsid w:val="009E252B"/>
    <w:rsid w:val="009E2C6E"/>
    <w:rsid w:val="009E36D8"/>
    <w:rsid w:val="009E3710"/>
    <w:rsid w:val="009E3CEF"/>
    <w:rsid w:val="009E3E7B"/>
    <w:rsid w:val="009E4676"/>
    <w:rsid w:val="009E4D6D"/>
    <w:rsid w:val="009E4F2E"/>
    <w:rsid w:val="009E554D"/>
    <w:rsid w:val="009E5925"/>
    <w:rsid w:val="009E66C3"/>
    <w:rsid w:val="009E7F9F"/>
    <w:rsid w:val="009F0EAB"/>
    <w:rsid w:val="009F1A60"/>
    <w:rsid w:val="009F254F"/>
    <w:rsid w:val="009F2803"/>
    <w:rsid w:val="009F2C4F"/>
    <w:rsid w:val="009F2D9F"/>
    <w:rsid w:val="009F30AD"/>
    <w:rsid w:val="009F3DC6"/>
    <w:rsid w:val="009F419F"/>
    <w:rsid w:val="009F4309"/>
    <w:rsid w:val="009F462E"/>
    <w:rsid w:val="009F503C"/>
    <w:rsid w:val="009F57F2"/>
    <w:rsid w:val="009F653E"/>
    <w:rsid w:val="009F7407"/>
    <w:rsid w:val="009F771C"/>
    <w:rsid w:val="00A00CEB"/>
    <w:rsid w:val="00A01A0F"/>
    <w:rsid w:val="00A02091"/>
    <w:rsid w:val="00A02C05"/>
    <w:rsid w:val="00A03069"/>
    <w:rsid w:val="00A042C4"/>
    <w:rsid w:val="00A048FD"/>
    <w:rsid w:val="00A04969"/>
    <w:rsid w:val="00A05DD2"/>
    <w:rsid w:val="00A06D41"/>
    <w:rsid w:val="00A0752B"/>
    <w:rsid w:val="00A11683"/>
    <w:rsid w:val="00A12221"/>
    <w:rsid w:val="00A1223C"/>
    <w:rsid w:val="00A12348"/>
    <w:rsid w:val="00A12597"/>
    <w:rsid w:val="00A134AB"/>
    <w:rsid w:val="00A13668"/>
    <w:rsid w:val="00A141B7"/>
    <w:rsid w:val="00A150EB"/>
    <w:rsid w:val="00A1519C"/>
    <w:rsid w:val="00A15470"/>
    <w:rsid w:val="00A16B07"/>
    <w:rsid w:val="00A16F9C"/>
    <w:rsid w:val="00A1745B"/>
    <w:rsid w:val="00A17C32"/>
    <w:rsid w:val="00A17F2F"/>
    <w:rsid w:val="00A20F76"/>
    <w:rsid w:val="00A22475"/>
    <w:rsid w:val="00A22558"/>
    <w:rsid w:val="00A22564"/>
    <w:rsid w:val="00A2271B"/>
    <w:rsid w:val="00A22FB5"/>
    <w:rsid w:val="00A23572"/>
    <w:rsid w:val="00A23783"/>
    <w:rsid w:val="00A23A87"/>
    <w:rsid w:val="00A23E96"/>
    <w:rsid w:val="00A24717"/>
    <w:rsid w:val="00A248E8"/>
    <w:rsid w:val="00A256E9"/>
    <w:rsid w:val="00A26084"/>
    <w:rsid w:val="00A262E1"/>
    <w:rsid w:val="00A26A74"/>
    <w:rsid w:val="00A26F77"/>
    <w:rsid w:val="00A27195"/>
    <w:rsid w:val="00A30233"/>
    <w:rsid w:val="00A306A0"/>
    <w:rsid w:val="00A307BF"/>
    <w:rsid w:val="00A314E9"/>
    <w:rsid w:val="00A31671"/>
    <w:rsid w:val="00A3254A"/>
    <w:rsid w:val="00A329C6"/>
    <w:rsid w:val="00A339C6"/>
    <w:rsid w:val="00A33DD7"/>
    <w:rsid w:val="00A359F7"/>
    <w:rsid w:val="00A3684B"/>
    <w:rsid w:val="00A372A2"/>
    <w:rsid w:val="00A3756E"/>
    <w:rsid w:val="00A404DB"/>
    <w:rsid w:val="00A40711"/>
    <w:rsid w:val="00A42BC5"/>
    <w:rsid w:val="00A446E2"/>
    <w:rsid w:val="00A458FC"/>
    <w:rsid w:val="00A46296"/>
    <w:rsid w:val="00A47C51"/>
    <w:rsid w:val="00A47E3B"/>
    <w:rsid w:val="00A501E1"/>
    <w:rsid w:val="00A50437"/>
    <w:rsid w:val="00A5087B"/>
    <w:rsid w:val="00A50E43"/>
    <w:rsid w:val="00A51A75"/>
    <w:rsid w:val="00A52D9F"/>
    <w:rsid w:val="00A52F2B"/>
    <w:rsid w:val="00A547E2"/>
    <w:rsid w:val="00A5554E"/>
    <w:rsid w:val="00A56EE5"/>
    <w:rsid w:val="00A6041A"/>
    <w:rsid w:val="00A6053D"/>
    <w:rsid w:val="00A61D6D"/>
    <w:rsid w:val="00A6304E"/>
    <w:rsid w:val="00A6343B"/>
    <w:rsid w:val="00A63AAC"/>
    <w:rsid w:val="00A64918"/>
    <w:rsid w:val="00A64F0B"/>
    <w:rsid w:val="00A65678"/>
    <w:rsid w:val="00A6638C"/>
    <w:rsid w:val="00A66411"/>
    <w:rsid w:val="00A665EC"/>
    <w:rsid w:val="00A66947"/>
    <w:rsid w:val="00A671DC"/>
    <w:rsid w:val="00A67AAE"/>
    <w:rsid w:val="00A70409"/>
    <w:rsid w:val="00A7052F"/>
    <w:rsid w:val="00A71185"/>
    <w:rsid w:val="00A71A40"/>
    <w:rsid w:val="00A7290C"/>
    <w:rsid w:val="00A73B38"/>
    <w:rsid w:val="00A74118"/>
    <w:rsid w:val="00A743C7"/>
    <w:rsid w:val="00A74E2B"/>
    <w:rsid w:val="00A75017"/>
    <w:rsid w:val="00A755EA"/>
    <w:rsid w:val="00A75813"/>
    <w:rsid w:val="00A76669"/>
    <w:rsid w:val="00A8005A"/>
    <w:rsid w:val="00A81917"/>
    <w:rsid w:val="00A825DD"/>
    <w:rsid w:val="00A82DFE"/>
    <w:rsid w:val="00A8302A"/>
    <w:rsid w:val="00A83067"/>
    <w:rsid w:val="00A83492"/>
    <w:rsid w:val="00A834E9"/>
    <w:rsid w:val="00A83CFE"/>
    <w:rsid w:val="00A83D03"/>
    <w:rsid w:val="00A84C33"/>
    <w:rsid w:val="00A84D5D"/>
    <w:rsid w:val="00A84E93"/>
    <w:rsid w:val="00A85369"/>
    <w:rsid w:val="00A85890"/>
    <w:rsid w:val="00A86D9E"/>
    <w:rsid w:val="00A8716C"/>
    <w:rsid w:val="00A8732A"/>
    <w:rsid w:val="00A8760C"/>
    <w:rsid w:val="00A90682"/>
    <w:rsid w:val="00A910FC"/>
    <w:rsid w:val="00A9225D"/>
    <w:rsid w:val="00A933B0"/>
    <w:rsid w:val="00A93DFD"/>
    <w:rsid w:val="00A94022"/>
    <w:rsid w:val="00A94C5D"/>
    <w:rsid w:val="00A95AC4"/>
    <w:rsid w:val="00A95ADA"/>
    <w:rsid w:val="00A95E69"/>
    <w:rsid w:val="00A96044"/>
    <w:rsid w:val="00A968D4"/>
    <w:rsid w:val="00A96BF7"/>
    <w:rsid w:val="00A971DF"/>
    <w:rsid w:val="00A977B6"/>
    <w:rsid w:val="00AA166B"/>
    <w:rsid w:val="00AA1681"/>
    <w:rsid w:val="00AA2BF3"/>
    <w:rsid w:val="00AA36F8"/>
    <w:rsid w:val="00AA5225"/>
    <w:rsid w:val="00AA528F"/>
    <w:rsid w:val="00AA5A2F"/>
    <w:rsid w:val="00AA5F59"/>
    <w:rsid w:val="00AA6738"/>
    <w:rsid w:val="00AA6811"/>
    <w:rsid w:val="00AA6967"/>
    <w:rsid w:val="00AA6CA0"/>
    <w:rsid w:val="00AA7BC9"/>
    <w:rsid w:val="00AA7C02"/>
    <w:rsid w:val="00AB006B"/>
    <w:rsid w:val="00AB095E"/>
    <w:rsid w:val="00AB0C4C"/>
    <w:rsid w:val="00AB0C6A"/>
    <w:rsid w:val="00AB3714"/>
    <w:rsid w:val="00AB3D5E"/>
    <w:rsid w:val="00AB44C9"/>
    <w:rsid w:val="00AB51CB"/>
    <w:rsid w:val="00AB53E7"/>
    <w:rsid w:val="00AB5794"/>
    <w:rsid w:val="00AB6016"/>
    <w:rsid w:val="00AB6326"/>
    <w:rsid w:val="00AB7159"/>
    <w:rsid w:val="00AC037E"/>
    <w:rsid w:val="00AC03F7"/>
    <w:rsid w:val="00AC0439"/>
    <w:rsid w:val="00AC070D"/>
    <w:rsid w:val="00AC10B9"/>
    <w:rsid w:val="00AC2212"/>
    <w:rsid w:val="00AC3130"/>
    <w:rsid w:val="00AC3251"/>
    <w:rsid w:val="00AC36A4"/>
    <w:rsid w:val="00AC3D45"/>
    <w:rsid w:val="00AC4F0C"/>
    <w:rsid w:val="00AC5A24"/>
    <w:rsid w:val="00AC7154"/>
    <w:rsid w:val="00AC777D"/>
    <w:rsid w:val="00AC7A31"/>
    <w:rsid w:val="00AD013C"/>
    <w:rsid w:val="00AD0522"/>
    <w:rsid w:val="00AD1DD1"/>
    <w:rsid w:val="00AD3C63"/>
    <w:rsid w:val="00AD3F37"/>
    <w:rsid w:val="00AD447B"/>
    <w:rsid w:val="00AD4649"/>
    <w:rsid w:val="00AD4BEE"/>
    <w:rsid w:val="00AD60AE"/>
    <w:rsid w:val="00AD662C"/>
    <w:rsid w:val="00AD6A7E"/>
    <w:rsid w:val="00AD70A3"/>
    <w:rsid w:val="00AD73D8"/>
    <w:rsid w:val="00AE004A"/>
    <w:rsid w:val="00AE0ACF"/>
    <w:rsid w:val="00AE10A0"/>
    <w:rsid w:val="00AE3128"/>
    <w:rsid w:val="00AE32D5"/>
    <w:rsid w:val="00AE3607"/>
    <w:rsid w:val="00AE3719"/>
    <w:rsid w:val="00AE3FCE"/>
    <w:rsid w:val="00AE4830"/>
    <w:rsid w:val="00AE483E"/>
    <w:rsid w:val="00AE4B96"/>
    <w:rsid w:val="00AE4D4D"/>
    <w:rsid w:val="00AE5336"/>
    <w:rsid w:val="00AE60B1"/>
    <w:rsid w:val="00AE6FF2"/>
    <w:rsid w:val="00AE7273"/>
    <w:rsid w:val="00AE77E5"/>
    <w:rsid w:val="00AE7E34"/>
    <w:rsid w:val="00AF02FB"/>
    <w:rsid w:val="00AF0343"/>
    <w:rsid w:val="00AF079D"/>
    <w:rsid w:val="00AF0C84"/>
    <w:rsid w:val="00AF1352"/>
    <w:rsid w:val="00AF1964"/>
    <w:rsid w:val="00AF2C21"/>
    <w:rsid w:val="00AF2DF9"/>
    <w:rsid w:val="00AF346D"/>
    <w:rsid w:val="00AF3957"/>
    <w:rsid w:val="00AF3E38"/>
    <w:rsid w:val="00AF4A54"/>
    <w:rsid w:val="00AF53F5"/>
    <w:rsid w:val="00AF5705"/>
    <w:rsid w:val="00AF5793"/>
    <w:rsid w:val="00AF6220"/>
    <w:rsid w:val="00AF64D6"/>
    <w:rsid w:val="00AF701C"/>
    <w:rsid w:val="00AF70F8"/>
    <w:rsid w:val="00AF7A8F"/>
    <w:rsid w:val="00AF7AD7"/>
    <w:rsid w:val="00B00BE5"/>
    <w:rsid w:val="00B0321D"/>
    <w:rsid w:val="00B0332B"/>
    <w:rsid w:val="00B03476"/>
    <w:rsid w:val="00B04527"/>
    <w:rsid w:val="00B0464A"/>
    <w:rsid w:val="00B046E3"/>
    <w:rsid w:val="00B04FF0"/>
    <w:rsid w:val="00B056D0"/>
    <w:rsid w:val="00B059C1"/>
    <w:rsid w:val="00B066B6"/>
    <w:rsid w:val="00B068FE"/>
    <w:rsid w:val="00B06999"/>
    <w:rsid w:val="00B0701F"/>
    <w:rsid w:val="00B10549"/>
    <w:rsid w:val="00B1231D"/>
    <w:rsid w:val="00B12635"/>
    <w:rsid w:val="00B12770"/>
    <w:rsid w:val="00B1284E"/>
    <w:rsid w:val="00B14AFE"/>
    <w:rsid w:val="00B1570A"/>
    <w:rsid w:val="00B1596B"/>
    <w:rsid w:val="00B15DB8"/>
    <w:rsid w:val="00B17230"/>
    <w:rsid w:val="00B17B57"/>
    <w:rsid w:val="00B20042"/>
    <w:rsid w:val="00B20CF3"/>
    <w:rsid w:val="00B214FE"/>
    <w:rsid w:val="00B21671"/>
    <w:rsid w:val="00B21696"/>
    <w:rsid w:val="00B21F61"/>
    <w:rsid w:val="00B22B4F"/>
    <w:rsid w:val="00B23689"/>
    <w:rsid w:val="00B23D40"/>
    <w:rsid w:val="00B23FC8"/>
    <w:rsid w:val="00B2501A"/>
    <w:rsid w:val="00B2602C"/>
    <w:rsid w:val="00B2657C"/>
    <w:rsid w:val="00B26D5A"/>
    <w:rsid w:val="00B2793A"/>
    <w:rsid w:val="00B301F2"/>
    <w:rsid w:val="00B309F0"/>
    <w:rsid w:val="00B30EE9"/>
    <w:rsid w:val="00B31B89"/>
    <w:rsid w:val="00B32219"/>
    <w:rsid w:val="00B32CEF"/>
    <w:rsid w:val="00B337CE"/>
    <w:rsid w:val="00B33B0F"/>
    <w:rsid w:val="00B3417E"/>
    <w:rsid w:val="00B343A8"/>
    <w:rsid w:val="00B345FC"/>
    <w:rsid w:val="00B366F3"/>
    <w:rsid w:val="00B369D0"/>
    <w:rsid w:val="00B36AD4"/>
    <w:rsid w:val="00B375FE"/>
    <w:rsid w:val="00B37AC8"/>
    <w:rsid w:val="00B37C1A"/>
    <w:rsid w:val="00B40040"/>
    <w:rsid w:val="00B40615"/>
    <w:rsid w:val="00B40675"/>
    <w:rsid w:val="00B407C6"/>
    <w:rsid w:val="00B4129E"/>
    <w:rsid w:val="00B4137F"/>
    <w:rsid w:val="00B418D0"/>
    <w:rsid w:val="00B433F6"/>
    <w:rsid w:val="00B43E75"/>
    <w:rsid w:val="00B440D1"/>
    <w:rsid w:val="00B441FD"/>
    <w:rsid w:val="00B44305"/>
    <w:rsid w:val="00B456FC"/>
    <w:rsid w:val="00B45F8B"/>
    <w:rsid w:val="00B46A02"/>
    <w:rsid w:val="00B46D3D"/>
    <w:rsid w:val="00B46E0D"/>
    <w:rsid w:val="00B47191"/>
    <w:rsid w:val="00B51C55"/>
    <w:rsid w:val="00B51CCA"/>
    <w:rsid w:val="00B51DF9"/>
    <w:rsid w:val="00B51FFA"/>
    <w:rsid w:val="00B5375D"/>
    <w:rsid w:val="00B5413B"/>
    <w:rsid w:val="00B545EB"/>
    <w:rsid w:val="00B545F7"/>
    <w:rsid w:val="00B54DD4"/>
    <w:rsid w:val="00B553D9"/>
    <w:rsid w:val="00B55999"/>
    <w:rsid w:val="00B55BE2"/>
    <w:rsid w:val="00B56932"/>
    <w:rsid w:val="00B60EAF"/>
    <w:rsid w:val="00B6120E"/>
    <w:rsid w:val="00B61B7E"/>
    <w:rsid w:val="00B61CA8"/>
    <w:rsid w:val="00B625E1"/>
    <w:rsid w:val="00B62BFF"/>
    <w:rsid w:val="00B63240"/>
    <w:rsid w:val="00B63413"/>
    <w:rsid w:val="00B635B1"/>
    <w:rsid w:val="00B6366F"/>
    <w:rsid w:val="00B6374D"/>
    <w:rsid w:val="00B64814"/>
    <w:rsid w:val="00B65011"/>
    <w:rsid w:val="00B6519C"/>
    <w:rsid w:val="00B65C70"/>
    <w:rsid w:val="00B661A7"/>
    <w:rsid w:val="00B67BBC"/>
    <w:rsid w:val="00B67D25"/>
    <w:rsid w:val="00B7093B"/>
    <w:rsid w:val="00B716A5"/>
    <w:rsid w:val="00B71872"/>
    <w:rsid w:val="00B737D0"/>
    <w:rsid w:val="00B739F8"/>
    <w:rsid w:val="00B73B11"/>
    <w:rsid w:val="00B73C2E"/>
    <w:rsid w:val="00B74938"/>
    <w:rsid w:val="00B74B54"/>
    <w:rsid w:val="00B75A24"/>
    <w:rsid w:val="00B75D49"/>
    <w:rsid w:val="00B75E3C"/>
    <w:rsid w:val="00B801A3"/>
    <w:rsid w:val="00B803B5"/>
    <w:rsid w:val="00B80D2C"/>
    <w:rsid w:val="00B8126F"/>
    <w:rsid w:val="00B812A3"/>
    <w:rsid w:val="00B81643"/>
    <w:rsid w:val="00B81A43"/>
    <w:rsid w:val="00B8262F"/>
    <w:rsid w:val="00B832EF"/>
    <w:rsid w:val="00B84B63"/>
    <w:rsid w:val="00B8563B"/>
    <w:rsid w:val="00B8595A"/>
    <w:rsid w:val="00B86546"/>
    <w:rsid w:val="00B8776D"/>
    <w:rsid w:val="00B877D4"/>
    <w:rsid w:val="00B87C9D"/>
    <w:rsid w:val="00B90542"/>
    <w:rsid w:val="00B90547"/>
    <w:rsid w:val="00B90F82"/>
    <w:rsid w:val="00B921C3"/>
    <w:rsid w:val="00B92AA4"/>
    <w:rsid w:val="00B92CFB"/>
    <w:rsid w:val="00B93696"/>
    <w:rsid w:val="00B93AE7"/>
    <w:rsid w:val="00B94430"/>
    <w:rsid w:val="00B9704E"/>
    <w:rsid w:val="00BA0365"/>
    <w:rsid w:val="00BA0C9E"/>
    <w:rsid w:val="00BA0D7B"/>
    <w:rsid w:val="00BA1012"/>
    <w:rsid w:val="00BA3670"/>
    <w:rsid w:val="00BA3D9C"/>
    <w:rsid w:val="00BA4376"/>
    <w:rsid w:val="00BA4C92"/>
    <w:rsid w:val="00BA4D9D"/>
    <w:rsid w:val="00BA4E40"/>
    <w:rsid w:val="00BA523B"/>
    <w:rsid w:val="00BA5DA5"/>
    <w:rsid w:val="00BA5E90"/>
    <w:rsid w:val="00BA5F86"/>
    <w:rsid w:val="00BA631E"/>
    <w:rsid w:val="00BA660D"/>
    <w:rsid w:val="00BA677B"/>
    <w:rsid w:val="00BA6DD3"/>
    <w:rsid w:val="00BA6FDC"/>
    <w:rsid w:val="00BA71C4"/>
    <w:rsid w:val="00BA7209"/>
    <w:rsid w:val="00BA7DE6"/>
    <w:rsid w:val="00BB0EA7"/>
    <w:rsid w:val="00BB14AA"/>
    <w:rsid w:val="00BB1617"/>
    <w:rsid w:val="00BB2224"/>
    <w:rsid w:val="00BB24FC"/>
    <w:rsid w:val="00BB2F63"/>
    <w:rsid w:val="00BB36BA"/>
    <w:rsid w:val="00BB43CE"/>
    <w:rsid w:val="00BB4BC5"/>
    <w:rsid w:val="00BB4F46"/>
    <w:rsid w:val="00BB5017"/>
    <w:rsid w:val="00BB543C"/>
    <w:rsid w:val="00BB6F97"/>
    <w:rsid w:val="00BB713B"/>
    <w:rsid w:val="00BB773A"/>
    <w:rsid w:val="00BB7F12"/>
    <w:rsid w:val="00BC0107"/>
    <w:rsid w:val="00BC1899"/>
    <w:rsid w:val="00BC28C6"/>
    <w:rsid w:val="00BC2B24"/>
    <w:rsid w:val="00BC2BD0"/>
    <w:rsid w:val="00BC2E8F"/>
    <w:rsid w:val="00BC424C"/>
    <w:rsid w:val="00BC42FB"/>
    <w:rsid w:val="00BC4E24"/>
    <w:rsid w:val="00BC526A"/>
    <w:rsid w:val="00BC5D3F"/>
    <w:rsid w:val="00BC5FE4"/>
    <w:rsid w:val="00BC5FE7"/>
    <w:rsid w:val="00BC68CD"/>
    <w:rsid w:val="00BC7EA1"/>
    <w:rsid w:val="00BC7F81"/>
    <w:rsid w:val="00BD033D"/>
    <w:rsid w:val="00BD18F7"/>
    <w:rsid w:val="00BD21C4"/>
    <w:rsid w:val="00BD25FC"/>
    <w:rsid w:val="00BD26C3"/>
    <w:rsid w:val="00BD2E02"/>
    <w:rsid w:val="00BD407D"/>
    <w:rsid w:val="00BD4457"/>
    <w:rsid w:val="00BD4633"/>
    <w:rsid w:val="00BD4ABB"/>
    <w:rsid w:val="00BD4E27"/>
    <w:rsid w:val="00BD5553"/>
    <w:rsid w:val="00BD5636"/>
    <w:rsid w:val="00BD5B69"/>
    <w:rsid w:val="00BD65D4"/>
    <w:rsid w:val="00BD6B19"/>
    <w:rsid w:val="00BD6C65"/>
    <w:rsid w:val="00BD6FC9"/>
    <w:rsid w:val="00BD7350"/>
    <w:rsid w:val="00BE17CA"/>
    <w:rsid w:val="00BE28B3"/>
    <w:rsid w:val="00BE2BA3"/>
    <w:rsid w:val="00BE3629"/>
    <w:rsid w:val="00BE383D"/>
    <w:rsid w:val="00BE42F8"/>
    <w:rsid w:val="00BE48DA"/>
    <w:rsid w:val="00BE4A0C"/>
    <w:rsid w:val="00BE5555"/>
    <w:rsid w:val="00BE66FC"/>
    <w:rsid w:val="00BE68AB"/>
    <w:rsid w:val="00BE7372"/>
    <w:rsid w:val="00BF0173"/>
    <w:rsid w:val="00BF0675"/>
    <w:rsid w:val="00BF0EC6"/>
    <w:rsid w:val="00BF11C9"/>
    <w:rsid w:val="00BF1479"/>
    <w:rsid w:val="00BF148E"/>
    <w:rsid w:val="00BF1B7C"/>
    <w:rsid w:val="00BF1C93"/>
    <w:rsid w:val="00BF24A5"/>
    <w:rsid w:val="00BF2800"/>
    <w:rsid w:val="00BF281A"/>
    <w:rsid w:val="00BF2E6B"/>
    <w:rsid w:val="00BF3166"/>
    <w:rsid w:val="00BF335C"/>
    <w:rsid w:val="00BF3F66"/>
    <w:rsid w:val="00BF459A"/>
    <w:rsid w:val="00BF4BAF"/>
    <w:rsid w:val="00BF52DE"/>
    <w:rsid w:val="00BF63BD"/>
    <w:rsid w:val="00BF692B"/>
    <w:rsid w:val="00BF699E"/>
    <w:rsid w:val="00BF6CDA"/>
    <w:rsid w:val="00BF6E1E"/>
    <w:rsid w:val="00C001D7"/>
    <w:rsid w:val="00C00CCD"/>
    <w:rsid w:val="00C0106F"/>
    <w:rsid w:val="00C0259C"/>
    <w:rsid w:val="00C02631"/>
    <w:rsid w:val="00C02B5A"/>
    <w:rsid w:val="00C02DDC"/>
    <w:rsid w:val="00C0312D"/>
    <w:rsid w:val="00C03783"/>
    <w:rsid w:val="00C03CD4"/>
    <w:rsid w:val="00C04F23"/>
    <w:rsid w:val="00C0545E"/>
    <w:rsid w:val="00C05DDE"/>
    <w:rsid w:val="00C0605D"/>
    <w:rsid w:val="00C06698"/>
    <w:rsid w:val="00C06E8A"/>
    <w:rsid w:val="00C06E8D"/>
    <w:rsid w:val="00C070D2"/>
    <w:rsid w:val="00C12336"/>
    <w:rsid w:val="00C13041"/>
    <w:rsid w:val="00C14E55"/>
    <w:rsid w:val="00C15112"/>
    <w:rsid w:val="00C15266"/>
    <w:rsid w:val="00C1586C"/>
    <w:rsid w:val="00C15B52"/>
    <w:rsid w:val="00C160F1"/>
    <w:rsid w:val="00C17C87"/>
    <w:rsid w:val="00C20277"/>
    <w:rsid w:val="00C205A9"/>
    <w:rsid w:val="00C21835"/>
    <w:rsid w:val="00C21EE4"/>
    <w:rsid w:val="00C21FF5"/>
    <w:rsid w:val="00C220B8"/>
    <w:rsid w:val="00C246C4"/>
    <w:rsid w:val="00C25115"/>
    <w:rsid w:val="00C25ECC"/>
    <w:rsid w:val="00C26A41"/>
    <w:rsid w:val="00C26C6F"/>
    <w:rsid w:val="00C3070B"/>
    <w:rsid w:val="00C30892"/>
    <w:rsid w:val="00C31887"/>
    <w:rsid w:val="00C31AA2"/>
    <w:rsid w:val="00C3229E"/>
    <w:rsid w:val="00C32AA3"/>
    <w:rsid w:val="00C32D6C"/>
    <w:rsid w:val="00C337B8"/>
    <w:rsid w:val="00C34783"/>
    <w:rsid w:val="00C34C0D"/>
    <w:rsid w:val="00C34DB8"/>
    <w:rsid w:val="00C34E81"/>
    <w:rsid w:val="00C368AC"/>
    <w:rsid w:val="00C37394"/>
    <w:rsid w:val="00C40C08"/>
    <w:rsid w:val="00C4118E"/>
    <w:rsid w:val="00C428E5"/>
    <w:rsid w:val="00C42954"/>
    <w:rsid w:val="00C42C3E"/>
    <w:rsid w:val="00C42D7C"/>
    <w:rsid w:val="00C43F20"/>
    <w:rsid w:val="00C442C6"/>
    <w:rsid w:val="00C4445E"/>
    <w:rsid w:val="00C44527"/>
    <w:rsid w:val="00C45012"/>
    <w:rsid w:val="00C466B1"/>
    <w:rsid w:val="00C474B6"/>
    <w:rsid w:val="00C47901"/>
    <w:rsid w:val="00C47F65"/>
    <w:rsid w:val="00C500FF"/>
    <w:rsid w:val="00C5051F"/>
    <w:rsid w:val="00C506B6"/>
    <w:rsid w:val="00C50929"/>
    <w:rsid w:val="00C50EDE"/>
    <w:rsid w:val="00C5107D"/>
    <w:rsid w:val="00C511EF"/>
    <w:rsid w:val="00C523B7"/>
    <w:rsid w:val="00C524F7"/>
    <w:rsid w:val="00C530F5"/>
    <w:rsid w:val="00C5339E"/>
    <w:rsid w:val="00C5353F"/>
    <w:rsid w:val="00C53B33"/>
    <w:rsid w:val="00C54348"/>
    <w:rsid w:val="00C546BF"/>
    <w:rsid w:val="00C548DA"/>
    <w:rsid w:val="00C54929"/>
    <w:rsid w:val="00C55F56"/>
    <w:rsid w:val="00C55FC5"/>
    <w:rsid w:val="00C562F0"/>
    <w:rsid w:val="00C56588"/>
    <w:rsid w:val="00C57D4B"/>
    <w:rsid w:val="00C601A8"/>
    <w:rsid w:val="00C604DD"/>
    <w:rsid w:val="00C60D2A"/>
    <w:rsid w:val="00C628E3"/>
    <w:rsid w:val="00C62913"/>
    <w:rsid w:val="00C63B63"/>
    <w:rsid w:val="00C63C74"/>
    <w:rsid w:val="00C64C78"/>
    <w:rsid w:val="00C65D94"/>
    <w:rsid w:val="00C67114"/>
    <w:rsid w:val="00C70255"/>
    <w:rsid w:val="00C703B4"/>
    <w:rsid w:val="00C709ED"/>
    <w:rsid w:val="00C70E60"/>
    <w:rsid w:val="00C70EE0"/>
    <w:rsid w:val="00C71477"/>
    <w:rsid w:val="00C719FB"/>
    <w:rsid w:val="00C71D6C"/>
    <w:rsid w:val="00C71E8A"/>
    <w:rsid w:val="00C72C4C"/>
    <w:rsid w:val="00C72F26"/>
    <w:rsid w:val="00C7398A"/>
    <w:rsid w:val="00C742A8"/>
    <w:rsid w:val="00C743A1"/>
    <w:rsid w:val="00C747D7"/>
    <w:rsid w:val="00C74A93"/>
    <w:rsid w:val="00C756FB"/>
    <w:rsid w:val="00C7642C"/>
    <w:rsid w:val="00C77292"/>
    <w:rsid w:val="00C7794A"/>
    <w:rsid w:val="00C8069A"/>
    <w:rsid w:val="00C809DA"/>
    <w:rsid w:val="00C80AC2"/>
    <w:rsid w:val="00C80C51"/>
    <w:rsid w:val="00C8204D"/>
    <w:rsid w:val="00C82BEF"/>
    <w:rsid w:val="00C83B7E"/>
    <w:rsid w:val="00C844FF"/>
    <w:rsid w:val="00C848AA"/>
    <w:rsid w:val="00C84BD3"/>
    <w:rsid w:val="00C85395"/>
    <w:rsid w:val="00C8590A"/>
    <w:rsid w:val="00C864DE"/>
    <w:rsid w:val="00C866E0"/>
    <w:rsid w:val="00C90BC5"/>
    <w:rsid w:val="00C9161A"/>
    <w:rsid w:val="00C91C93"/>
    <w:rsid w:val="00C92204"/>
    <w:rsid w:val="00C93658"/>
    <w:rsid w:val="00C94313"/>
    <w:rsid w:val="00C95BAB"/>
    <w:rsid w:val="00C96D6D"/>
    <w:rsid w:val="00C96E8D"/>
    <w:rsid w:val="00C977B6"/>
    <w:rsid w:val="00CA0499"/>
    <w:rsid w:val="00CA08B1"/>
    <w:rsid w:val="00CA13BA"/>
    <w:rsid w:val="00CA185A"/>
    <w:rsid w:val="00CA258F"/>
    <w:rsid w:val="00CA33CD"/>
    <w:rsid w:val="00CA36C7"/>
    <w:rsid w:val="00CA3799"/>
    <w:rsid w:val="00CA3DFF"/>
    <w:rsid w:val="00CA42B3"/>
    <w:rsid w:val="00CA757A"/>
    <w:rsid w:val="00CA76A6"/>
    <w:rsid w:val="00CA7806"/>
    <w:rsid w:val="00CA7B7C"/>
    <w:rsid w:val="00CA7C07"/>
    <w:rsid w:val="00CB01C3"/>
    <w:rsid w:val="00CB021E"/>
    <w:rsid w:val="00CB0DFD"/>
    <w:rsid w:val="00CB0F5F"/>
    <w:rsid w:val="00CB142B"/>
    <w:rsid w:val="00CB1733"/>
    <w:rsid w:val="00CB1FD1"/>
    <w:rsid w:val="00CB230C"/>
    <w:rsid w:val="00CB2543"/>
    <w:rsid w:val="00CB2F15"/>
    <w:rsid w:val="00CB2FFC"/>
    <w:rsid w:val="00CB4D14"/>
    <w:rsid w:val="00CB51D5"/>
    <w:rsid w:val="00CB54A7"/>
    <w:rsid w:val="00CB5CC5"/>
    <w:rsid w:val="00CB5D3C"/>
    <w:rsid w:val="00CB5DEC"/>
    <w:rsid w:val="00CB7746"/>
    <w:rsid w:val="00CB7FEC"/>
    <w:rsid w:val="00CC046D"/>
    <w:rsid w:val="00CC1060"/>
    <w:rsid w:val="00CC127C"/>
    <w:rsid w:val="00CC1EDB"/>
    <w:rsid w:val="00CC269C"/>
    <w:rsid w:val="00CC29F3"/>
    <w:rsid w:val="00CC3986"/>
    <w:rsid w:val="00CC39EE"/>
    <w:rsid w:val="00CC3B27"/>
    <w:rsid w:val="00CC5842"/>
    <w:rsid w:val="00CC5EA1"/>
    <w:rsid w:val="00CC5FA2"/>
    <w:rsid w:val="00CC6176"/>
    <w:rsid w:val="00CC6362"/>
    <w:rsid w:val="00CC6E34"/>
    <w:rsid w:val="00CC70F0"/>
    <w:rsid w:val="00CD099B"/>
    <w:rsid w:val="00CD10F2"/>
    <w:rsid w:val="00CD19C9"/>
    <w:rsid w:val="00CD1FB5"/>
    <w:rsid w:val="00CD3182"/>
    <w:rsid w:val="00CD36B3"/>
    <w:rsid w:val="00CD3F79"/>
    <w:rsid w:val="00CD4642"/>
    <w:rsid w:val="00CD5314"/>
    <w:rsid w:val="00CD5532"/>
    <w:rsid w:val="00CD5541"/>
    <w:rsid w:val="00CD55D0"/>
    <w:rsid w:val="00CD6465"/>
    <w:rsid w:val="00CE028F"/>
    <w:rsid w:val="00CE0334"/>
    <w:rsid w:val="00CE05A8"/>
    <w:rsid w:val="00CE0C66"/>
    <w:rsid w:val="00CE14F3"/>
    <w:rsid w:val="00CE1B66"/>
    <w:rsid w:val="00CE2926"/>
    <w:rsid w:val="00CE31CD"/>
    <w:rsid w:val="00CE3735"/>
    <w:rsid w:val="00CE40F6"/>
    <w:rsid w:val="00CE4257"/>
    <w:rsid w:val="00CE4742"/>
    <w:rsid w:val="00CE66C9"/>
    <w:rsid w:val="00CE69D2"/>
    <w:rsid w:val="00CE6E18"/>
    <w:rsid w:val="00CE74C8"/>
    <w:rsid w:val="00CE7B44"/>
    <w:rsid w:val="00CF0949"/>
    <w:rsid w:val="00CF0B68"/>
    <w:rsid w:val="00CF10BD"/>
    <w:rsid w:val="00CF1B93"/>
    <w:rsid w:val="00CF251A"/>
    <w:rsid w:val="00CF2D72"/>
    <w:rsid w:val="00CF32C0"/>
    <w:rsid w:val="00CF33C5"/>
    <w:rsid w:val="00CF33E5"/>
    <w:rsid w:val="00CF385B"/>
    <w:rsid w:val="00CF3F13"/>
    <w:rsid w:val="00CF420D"/>
    <w:rsid w:val="00CF4D09"/>
    <w:rsid w:val="00CF4F17"/>
    <w:rsid w:val="00CF6F46"/>
    <w:rsid w:val="00CF7871"/>
    <w:rsid w:val="00D000D7"/>
    <w:rsid w:val="00D001E5"/>
    <w:rsid w:val="00D01007"/>
    <w:rsid w:val="00D014B5"/>
    <w:rsid w:val="00D0264A"/>
    <w:rsid w:val="00D027D3"/>
    <w:rsid w:val="00D02D21"/>
    <w:rsid w:val="00D0329B"/>
    <w:rsid w:val="00D03987"/>
    <w:rsid w:val="00D042C4"/>
    <w:rsid w:val="00D042FE"/>
    <w:rsid w:val="00D06022"/>
    <w:rsid w:val="00D06B31"/>
    <w:rsid w:val="00D06C92"/>
    <w:rsid w:val="00D07AC0"/>
    <w:rsid w:val="00D1121A"/>
    <w:rsid w:val="00D13EC8"/>
    <w:rsid w:val="00D14DBF"/>
    <w:rsid w:val="00D152A6"/>
    <w:rsid w:val="00D15471"/>
    <w:rsid w:val="00D15682"/>
    <w:rsid w:val="00D15891"/>
    <w:rsid w:val="00D15D50"/>
    <w:rsid w:val="00D179B5"/>
    <w:rsid w:val="00D211C7"/>
    <w:rsid w:val="00D21864"/>
    <w:rsid w:val="00D22B74"/>
    <w:rsid w:val="00D23D57"/>
    <w:rsid w:val="00D23FF3"/>
    <w:rsid w:val="00D2619A"/>
    <w:rsid w:val="00D26B64"/>
    <w:rsid w:val="00D279B8"/>
    <w:rsid w:val="00D27FB1"/>
    <w:rsid w:val="00D303C4"/>
    <w:rsid w:val="00D30AD1"/>
    <w:rsid w:val="00D31E5C"/>
    <w:rsid w:val="00D31FB9"/>
    <w:rsid w:val="00D3262B"/>
    <w:rsid w:val="00D32C68"/>
    <w:rsid w:val="00D32DC4"/>
    <w:rsid w:val="00D3327C"/>
    <w:rsid w:val="00D33C26"/>
    <w:rsid w:val="00D33FD4"/>
    <w:rsid w:val="00D35F55"/>
    <w:rsid w:val="00D360A3"/>
    <w:rsid w:val="00D3616F"/>
    <w:rsid w:val="00D3649B"/>
    <w:rsid w:val="00D36943"/>
    <w:rsid w:val="00D3733F"/>
    <w:rsid w:val="00D37E14"/>
    <w:rsid w:val="00D40963"/>
    <w:rsid w:val="00D40E68"/>
    <w:rsid w:val="00D42671"/>
    <w:rsid w:val="00D427EF"/>
    <w:rsid w:val="00D42BE5"/>
    <w:rsid w:val="00D432E6"/>
    <w:rsid w:val="00D439EA"/>
    <w:rsid w:val="00D439F1"/>
    <w:rsid w:val="00D45070"/>
    <w:rsid w:val="00D45B7D"/>
    <w:rsid w:val="00D466D9"/>
    <w:rsid w:val="00D504D0"/>
    <w:rsid w:val="00D509B9"/>
    <w:rsid w:val="00D50B0E"/>
    <w:rsid w:val="00D50EC6"/>
    <w:rsid w:val="00D511EF"/>
    <w:rsid w:val="00D513DF"/>
    <w:rsid w:val="00D51FA4"/>
    <w:rsid w:val="00D52779"/>
    <w:rsid w:val="00D52B61"/>
    <w:rsid w:val="00D5322C"/>
    <w:rsid w:val="00D544F4"/>
    <w:rsid w:val="00D549A2"/>
    <w:rsid w:val="00D54B57"/>
    <w:rsid w:val="00D5502B"/>
    <w:rsid w:val="00D55EA5"/>
    <w:rsid w:val="00D56032"/>
    <w:rsid w:val="00D5646A"/>
    <w:rsid w:val="00D56743"/>
    <w:rsid w:val="00D567E6"/>
    <w:rsid w:val="00D56E09"/>
    <w:rsid w:val="00D60332"/>
    <w:rsid w:val="00D61B08"/>
    <w:rsid w:val="00D621C1"/>
    <w:rsid w:val="00D62807"/>
    <w:rsid w:val="00D628F9"/>
    <w:rsid w:val="00D6315E"/>
    <w:rsid w:val="00D63453"/>
    <w:rsid w:val="00D63D7E"/>
    <w:rsid w:val="00D64414"/>
    <w:rsid w:val="00D653EA"/>
    <w:rsid w:val="00D654A5"/>
    <w:rsid w:val="00D665F6"/>
    <w:rsid w:val="00D667D3"/>
    <w:rsid w:val="00D66DB4"/>
    <w:rsid w:val="00D674C8"/>
    <w:rsid w:val="00D676D4"/>
    <w:rsid w:val="00D70729"/>
    <w:rsid w:val="00D71419"/>
    <w:rsid w:val="00D71491"/>
    <w:rsid w:val="00D7207A"/>
    <w:rsid w:val="00D7296F"/>
    <w:rsid w:val="00D72EF1"/>
    <w:rsid w:val="00D7360A"/>
    <w:rsid w:val="00D7366A"/>
    <w:rsid w:val="00D74244"/>
    <w:rsid w:val="00D7464E"/>
    <w:rsid w:val="00D74847"/>
    <w:rsid w:val="00D753C0"/>
    <w:rsid w:val="00D75F42"/>
    <w:rsid w:val="00D76337"/>
    <w:rsid w:val="00D76E8A"/>
    <w:rsid w:val="00D77623"/>
    <w:rsid w:val="00D77A1C"/>
    <w:rsid w:val="00D80363"/>
    <w:rsid w:val="00D81AA4"/>
    <w:rsid w:val="00D82834"/>
    <w:rsid w:val="00D82B6D"/>
    <w:rsid w:val="00D83AE2"/>
    <w:rsid w:val="00D8410F"/>
    <w:rsid w:val="00D84364"/>
    <w:rsid w:val="00D844C0"/>
    <w:rsid w:val="00D852A0"/>
    <w:rsid w:val="00D855A6"/>
    <w:rsid w:val="00D856E8"/>
    <w:rsid w:val="00D85C9B"/>
    <w:rsid w:val="00D86C0F"/>
    <w:rsid w:val="00D86F24"/>
    <w:rsid w:val="00D8712D"/>
    <w:rsid w:val="00D879AA"/>
    <w:rsid w:val="00D87AFE"/>
    <w:rsid w:val="00D90B6A"/>
    <w:rsid w:val="00D90BF5"/>
    <w:rsid w:val="00D9138E"/>
    <w:rsid w:val="00D91898"/>
    <w:rsid w:val="00D9264E"/>
    <w:rsid w:val="00D927EB"/>
    <w:rsid w:val="00D92B60"/>
    <w:rsid w:val="00D93196"/>
    <w:rsid w:val="00D9375C"/>
    <w:rsid w:val="00D94219"/>
    <w:rsid w:val="00D94571"/>
    <w:rsid w:val="00D95B38"/>
    <w:rsid w:val="00D962FA"/>
    <w:rsid w:val="00D97EE3"/>
    <w:rsid w:val="00DA0D79"/>
    <w:rsid w:val="00DA0F83"/>
    <w:rsid w:val="00DA1649"/>
    <w:rsid w:val="00DA1683"/>
    <w:rsid w:val="00DA1928"/>
    <w:rsid w:val="00DA25C7"/>
    <w:rsid w:val="00DA279D"/>
    <w:rsid w:val="00DA3617"/>
    <w:rsid w:val="00DA4ACA"/>
    <w:rsid w:val="00DA5500"/>
    <w:rsid w:val="00DA5929"/>
    <w:rsid w:val="00DA7A3E"/>
    <w:rsid w:val="00DA7BCC"/>
    <w:rsid w:val="00DB034C"/>
    <w:rsid w:val="00DB05C5"/>
    <w:rsid w:val="00DB287F"/>
    <w:rsid w:val="00DB2D36"/>
    <w:rsid w:val="00DB31D2"/>
    <w:rsid w:val="00DB338F"/>
    <w:rsid w:val="00DB44E0"/>
    <w:rsid w:val="00DB4754"/>
    <w:rsid w:val="00DB69B3"/>
    <w:rsid w:val="00DB6C3C"/>
    <w:rsid w:val="00DB6E17"/>
    <w:rsid w:val="00DB7A50"/>
    <w:rsid w:val="00DC00E6"/>
    <w:rsid w:val="00DC0174"/>
    <w:rsid w:val="00DC18BC"/>
    <w:rsid w:val="00DC1A3D"/>
    <w:rsid w:val="00DC1E4D"/>
    <w:rsid w:val="00DC22D0"/>
    <w:rsid w:val="00DC2736"/>
    <w:rsid w:val="00DC2EB6"/>
    <w:rsid w:val="00DC310A"/>
    <w:rsid w:val="00DC31A5"/>
    <w:rsid w:val="00DC3DD8"/>
    <w:rsid w:val="00DC428D"/>
    <w:rsid w:val="00DC437C"/>
    <w:rsid w:val="00DC43B5"/>
    <w:rsid w:val="00DC5082"/>
    <w:rsid w:val="00DD0A3F"/>
    <w:rsid w:val="00DD1AE0"/>
    <w:rsid w:val="00DD221B"/>
    <w:rsid w:val="00DD27D8"/>
    <w:rsid w:val="00DD38BA"/>
    <w:rsid w:val="00DD3F13"/>
    <w:rsid w:val="00DD4F10"/>
    <w:rsid w:val="00DD50A7"/>
    <w:rsid w:val="00DD5937"/>
    <w:rsid w:val="00DD62FC"/>
    <w:rsid w:val="00DD65E4"/>
    <w:rsid w:val="00DD6A9E"/>
    <w:rsid w:val="00DE0DF2"/>
    <w:rsid w:val="00DE0E63"/>
    <w:rsid w:val="00DE16B4"/>
    <w:rsid w:val="00DE1752"/>
    <w:rsid w:val="00DE2133"/>
    <w:rsid w:val="00DE2347"/>
    <w:rsid w:val="00DE27F8"/>
    <w:rsid w:val="00DE2875"/>
    <w:rsid w:val="00DE3F22"/>
    <w:rsid w:val="00DE462B"/>
    <w:rsid w:val="00DE4A51"/>
    <w:rsid w:val="00DE4EC2"/>
    <w:rsid w:val="00DE5B3A"/>
    <w:rsid w:val="00DE5EAD"/>
    <w:rsid w:val="00DE76A2"/>
    <w:rsid w:val="00DE79AA"/>
    <w:rsid w:val="00DF0368"/>
    <w:rsid w:val="00DF267C"/>
    <w:rsid w:val="00DF4BBD"/>
    <w:rsid w:val="00DF4F67"/>
    <w:rsid w:val="00DF67E7"/>
    <w:rsid w:val="00DF77E0"/>
    <w:rsid w:val="00DF7FC8"/>
    <w:rsid w:val="00E007F4"/>
    <w:rsid w:val="00E008A4"/>
    <w:rsid w:val="00E0099F"/>
    <w:rsid w:val="00E0117B"/>
    <w:rsid w:val="00E016E2"/>
    <w:rsid w:val="00E01727"/>
    <w:rsid w:val="00E01A01"/>
    <w:rsid w:val="00E02DC4"/>
    <w:rsid w:val="00E02ECF"/>
    <w:rsid w:val="00E037B3"/>
    <w:rsid w:val="00E03978"/>
    <w:rsid w:val="00E04DF0"/>
    <w:rsid w:val="00E05AC6"/>
    <w:rsid w:val="00E05B07"/>
    <w:rsid w:val="00E05BF6"/>
    <w:rsid w:val="00E06714"/>
    <w:rsid w:val="00E067D4"/>
    <w:rsid w:val="00E06DE6"/>
    <w:rsid w:val="00E0708F"/>
    <w:rsid w:val="00E076EF"/>
    <w:rsid w:val="00E07EAC"/>
    <w:rsid w:val="00E104D5"/>
    <w:rsid w:val="00E10A5E"/>
    <w:rsid w:val="00E11168"/>
    <w:rsid w:val="00E11D34"/>
    <w:rsid w:val="00E11DAD"/>
    <w:rsid w:val="00E138EB"/>
    <w:rsid w:val="00E1564E"/>
    <w:rsid w:val="00E1614C"/>
    <w:rsid w:val="00E16579"/>
    <w:rsid w:val="00E16D39"/>
    <w:rsid w:val="00E17B9F"/>
    <w:rsid w:val="00E17F9F"/>
    <w:rsid w:val="00E20839"/>
    <w:rsid w:val="00E20BEC"/>
    <w:rsid w:val="00E20F83"/>
    <w:rsid w:val="00E223F2"/>
    <w:rsid w:val="00E22704"/>
    <w:rsid w:val="00E23048"/>
    <w:rsid w:val="00E247F1"/>
    <w:rsid w:val="00E249F3"/>
    <w:rsid w:val="00E256C4"/>
    <w:rsid w:val="00E257DF"/>
    <w:rsid w:val="00E25EA7"/>
    <w:rsid w:val="00E263A2"/>
    <w:rsid w:val="00E26FDC"/>
    <w:rsid w:val="00E27AE6"/>
    <w:rsid w:val="00E30090"/>
    <w:rsid w:val="00E3097C"/>
    <w:rsid w:val="00E30AFE"/>
    <w:rsid w:val="00E30E07"/>
    <w:rsid w:val="00E30F21"/>
    <w:rsid w:val="00E314A2"/>
    <w:rsid w:val="00E31621"/>
    <w:rsid w:val="00E317B7"/>
    <w:rsid w:val="00E33085"/>
    <w:rsid w:val="00E331AC"/>
    <w:rsid w:val="00E333C1"/>
    <w:rsid w:val="00E36979"/>
    <w:rsid w:val="00E36B47"/>
    <w:rsid w:val="00E37CC6"/>
    <w:rsid w:val="00E402CF"/>
    <w:rsid w:val="00E4197C"/>
    <w:rsid w:val="00E43B23"/>
    <w:rsid w:val="00E43F09"/>
    <w:rsid w:val="00E45EB7"/>
    <w:rsid w:val="00E4601A"/>
    <w:rsid w:val="00E516E4"/>
    <w:rsid w:val="00E517A4"/>
    <w:rsid w:val="00E518FF"/>
    <w:rsid w:val="00E51966"/>
    <w:rsid w:val="00E51ADF"/>
    <w:rsid w:val="00E51F3E"/>
    <w:rsid w:val="00E521FB"/>
    <w:rsid w:val="00E5271A"/>
    <w:rsid w:val="00E527D5"/>
    <w:rsid w:val="00E53F83"/>
    <w:rsid w:val="00E541F4"/>
    <w:rsid w:val="00E54223"/>
    <w:rsid w:val="00E54814"/>
    <w:rsid w:val="00E54B04"/>
    <w:rsid w:val="00E55FCD"/>
    <w:rsid w:val="00E5687B"/>
    <w:rsid w:val="00E575B4"/>
    <w:rsid w:val="00E5779A"/>
    <w:rsid w:val="00E57BA6"/>
    <w:rsid w:val="00E60002"/>
    <w:rsid w:val="00E600B3"/>
    <w:rsid w:val="00E60CCA"/>
    <w:rsid w:val="00E615F6"/>
    <w:rsid w:val="00E61D82"/>
    <w:rsid w:val="00E62A92"/>
    <w:rsid w:val="00E62BF3"/>
    <w:rsid w:val="00E630A0"/>
    <w:rsid w:val="00E6488B"/>
    <w:rsid w:val="00E64AE8"/>
    <w:rsid w:val="00E664C1"/>
    <w:rsid w:val="00E66654"/>
    <w:rsid w:val="00E669EA"/>
    <w:rsid w:val="00E66AFB"/>
    <w:rsid w:val="00E66EC7"/>
    <w:rsid w:val="00E711FD"/>
    <w:rsid w:val="00E716EE"/>
    <w:rsid w:val="00E71FBF"/>
    <w:rsid w:val="00E72088"/>
    <w:rsid w:val="00E73B8C"/>
    <w:rsid w:val="00E73D39"/>
    <w:rsid w:val="00E743D5"/>
    <w:rsid w:val="00E74E81"/>
    <w:rsid w:val="00E7516A"/>
    <w:rsid w:val="00E7516C"/>
    <w:rsid w:val="00E76647"/>
    <w:rsid w:val="00E76D66"/>
    <w:rsid w:val="00E773E5"/>
    <w:rsid w:val="00E777A1"/>
    <w:rsid w:val="00E8007D"/>
    <w:rsid w:val="00E802A4"/>
    <w:rsid w:val="00E8212A"/>
    <w:rsid w:val="00E82546"/>
    <w:rsid w:val="00E827A7"/>
    <w:rsid w:val="00E82BA4"/>
    <w:rsid w:val="00E82BB3"/>
    <w:rsid w:val="00E837FB"/>
    <w:rsid w:val="00E84C20"/>
    <w:rsid w:val="00E852A8"/>
    <w:rsid w:val="00E85D64"/>
    <w:rsid w:val="00E864B3"/>
    <w:rsid w:val="00E86F0B"/>
    <w:rsid w:val="00E87C3E"/>
    <w:rsid w:val="00E90571"/>
    <w:rsid w:val="00E90771"/>
    <w:rsid w:val="00E9211C"/>
    <w:rsid w:val="00E9371B"/>
    <w:rsid w:val="00E93800"/>
    <w:rsid w:val="00E93BE1"/>
    <w:rsid w:val="00E93F6D"/>
    <w:rsid w:val="00E9431E"/>
    <w:rsid w:val="00E94A92"/>
    <w:rsid w:val="00E94B6B"/>
    <w:rsid w:val="00E951BB"/>
    <w:rsid w:val="00E9568C"/>
    <w:rsid w:val="00E957B5"/>
    <w:rsid w:val="00E95800"/>
    <w:rsid w:val="00E95960"/>
    <w:rsid w:val="00E96505"/>
    <w:rsid w:val="00E9703E"/>
    <w:rsid w:val="00E97589"/>
    <w:rsid w:val="00EA002E"/>
    <w:rsid w:val="00EA0985"/>
    <w:rsid w:val="00EA1706"/>
    <w:rsid w:val="00EA1716"/>
    <w:rsid w:val="00EA1947"/>
    <w:rsid w:val="00EA199B"/>
    <w:rsid w:val="00EA21B6"/>
    <w:rsid w:val="00EA24A7"/>
    <w:rsid w:val="00EA2772"/>
    <w:rsid w:val="00EA29B4"/>
    <w:rsid w:val="00EA547D"/>
    <w:rsid w:val="00EA5CAE"/>
    <w:rsid w:val="00EA5D30"/>
    <w:rsid w:val="00EA67F5"/>
    <w:rsid w:val="00EA6DA3"/>
    <w:rsid w:val="00EA7186"/>
    <w:rsid w:val="00EA7418"/>
    <w:rsid w:val="00EB042C"/>
    <w:rsid w:val="00EB0932"/>
    <w:rsid w:val="00EB0935"/>
    <w:rsid w:val="00EB10E7"/>
    <w:rsid w:val="00EB149F"/>
    <w:rsid w:val="00EB1BD1"/>
    <w:rsid w:val="00EB284D"/>
    <w:rsid w:val="00EB378A"/>
    <w:rsid w:val="00EB399C"/>
    <w:rsid w:val="00EB3CC7"/>
    <w:rsid w:val="00EB415C"/>
    <w:rsid w:val="00EB49ED"/>
    <w:rsid w:val="00EB5070"/>
    <w:rsid w:val="00EB5533"/>
    <w:rsid w:val="00EB57C8"/>
    <w:rsid w:val="00EB5F0E"/>
    <w:rsid w:val="00EB6C2F"/>
    <w:rsid w:val="00EB6C75"/>
    <w:rsid w:val="00EB6F48"/>
    <w:rsid w:val="00EB784F"/>
    <w:rsid w:val="00EC016C"/>
    <w:rsid w:val="00EC0711"/>
    <w:rsid w:val="00EC1014"/>
    <w:rsid w:val="00EC1200"/>
    <w:rsid w:val="00EC1EFF"/>
    <w:rsid w:val="00EC206A"/>
    <w:rsid w:val="00EC26C6"/>
    <w:rsid w:val="00EC31C1"/>
    <w:rsid w:val="00EC3463"/>
    <w:rsid w:val="00EC3CA9"/>
    <w:rsid w:val="00EC3F6A"/>
    <w:rsid w:val="00EC48C7"/>
    <w:rsid w:val="00EC4D99"/>
    <w:rsid w:val="00EC524F"/>
    <w:rsid w:val="00EC53BC"/>
    <w:rsid w:val="00EC56BF"/>
    <w:rsid w:val="00EC5CD0"/>
    <w:rsid w:val="00EC6C9E"/>
    <w:rsid w:val="00ED0B26"/>
    <w:rsid w:val="00ED1108"/>
    <w:rsid w:val="00ED1A98"/>
    <w:rsid w:val="00ED1C6C"/>
    <w:rsid w:val="00ED2020"/>
    <w:rsid w:val="00ED2AC3"/>
    <w:rsid w:val="00ED3A18"/>
    <w:rsid w:val="00ED3F12"/>
    <w:rsid w:val="00ED41A4"/>
    <w:rsid w:val="00ED4316"/>
    <w:rsid w:val="00ED49CF"/>
    <w:rsid w:val="00ED4F3C"/>
    <w:rsid w:val="00ED5037"/>
    <w:rsid w:val="00ED51FD"/>
    <w:rsid w:val="00ED652C"/>
    <w:rsid w:val="00ED717E"/>
    <w:rsid w:val="00ED7628"/>
    <w:rsid w:val="00EE0C03"/>
    <w:rsid w:val="00EE0EFE"/>
    <w:rsid w:val="00EE0F98"/>
    <w:rsid w:val="00EE1632"/>
    <w:rsid w:val="00EE1929"/>
    <w:rsid w:val="00EE218C"/>
    <w:rsid w:val="00EE2445"/>
    <w:rsid w:val="00EE2558"/>
    <w:rsid w:val="00EE30A9"/>
    <w:rsid w:val="00EE4399"/>
    <w:rsid w:val="00EE48A5"/>
    <w:rsid w:val="00EE4C88"/>
    <w:rsid w:val="00EE5F8B"/>
    <w:rsid w:val="00EF0C3F"/>
    <w:rsid w:val="00EF119C"/>
    <w:rsid w:val="00EF1A71"/>
    <w:rsid w:val="00EF20F5"/>
    <w:rsid w:val="00EF2244"/>
    <w:rsid w:val="00EF27CE"/>
    <w:rsid w:val="00EF28AA"/>
    <w:rsid w:val="00EF33AA"/>
    <w:rsid w:val="00EF3484"/>
    <w:rsid w:val="00EF4101"/>
    <w:rsid w:val="00EF77BF"/>
    <w:rsid w:val="00EF7D41"/>
    <w:rsid w:val="00EF7E46"/>
    <w:rsid w:val="00F00FE3"/>
    <w:rsid w:val="00F011ED"/>
    <w:rsid w:val="00F0134C"/>
    <w:rsid w:val="00F01372"/>
    <w:rsid w:val="00F01D52"/>
    <w:rsid w:val="00F022B7"/>
    <w:rsid w:val="00F025C8"/>
    <w:rsid w:val="00F02F4B"/>
    <w:rsid w:val="00F0346B"/>
    <w:rsid w:val="00F038B1"/>
    <w:rsid w:val="00F03A29"/>
    <w:rsid w:val="00F05082"/>
    <w:rsid w:val="00F060DA"/>
    <w:rsid w:val="00F06179"/>
    <w:rsid w:val="00F06B7C"/>
    <w:rsid w:val="00F07E48"/>
    <w:rsid w:val="00F07E93"/>
    <w:rsid w:val="00F10171"/>
    <w:rsid w:val="00F1045B"/>
    <w:rsid w:val="00F10A9E"/>
    <w:rsid w:val="00F13010"/>
    <w:rsid w:val="00F131B4"/>
    <w:rsid w:val="00F13F26"/>
    <w:rsid w:val="00F14157"/>
    <w:rsid w:val="00F153F8"/>
    <w:rsid w:val="00F16020"/>
    <w:rsid w:val="00F16977"/>
    <w:rsid w:val="00F17617"/>
    <w:rsid w:val="00F17DAC"/>
    <w:rsid w:val="00F21630"/>
    <w:rsid w:val="00F21E6C"/>
    <w:rsid w:val="00F223D2"/>
    <w:rsid w:val="00F22C28"/>
    <w:rsid w:val="00F22E16"/>
    <w:rsid w:val="00F23607"/>
    <w:rsid w:val="00F23991"/>
    <w:rsid w:val="00F24419"/>
    <w:rsid w:val="00F24D4E"/>
    <w:rsid w:val="00F24FEF"/>
    <w:rsid w:val="00F25787"/>
    <w:rsid w:val="00F26134"/>
    <w:rsid w:val="00F2627B"/>
    <w:rsid w:val="00F263E3"/>
    <w:rsid w:val="00F26A43"/>
    <w:rsid w:val="00F27798"/>
    <w:rsid w:val="00F307E8"/>
    <w:rsid w:val="00F30BDB"/>
    <w:rsid w:val="00F3149E"/>
    <w:rsid w:val="00F3192E"/>
    <w:rsid w:val="00F31BAC"/>
    <w:rsid w:val="00F31C0D"/>
    <w:rsid w:val="00F31DDE"/>
    <w:rsid w:val="00F3252F"/>
    <w:rsid w:val="00F3253F"/>
    <w:rsid w:val="00F3269B"/>
    <w:rsid w:val="00F32F13"/>
    <w:rsid w:val="00F335FC"/>
    <w:rsid w:val="00F33DF3"/>
    <w:rsid w:val="00F34959"/>
    <w:rsid w:val="00F35904"/>
    <w:rsid w:val="00F361E4"/>
    <w:rsid w:val="00F365D3"/>
    <w:rsid w:val="00F373E4"/>
    <w:rsid w:val="00F37974"/>
    <w:rsid w:val="00F40C8E"/>
    <w:rsid w:val="00F417C5"/>
    <w:rsid w:val="00F4215D"/>
    <w:rsid w:val="00F42AD5"/>
    <w:rsid w:val="00F44335"/>
    <w:rsid w:val="00F443AD"/>
    <w:rsid w:val="00F44450"/>
    <w:rsid w:val="00F44617"/>
    <w:rsid w:val="00F450A6"/>
    <w:rsid w:val="00F46C9B"/>
    <w:rsid w:val="00F46E45"/>
    <w:rsid w:val="00F50030"/>
    <w:rsid w:val="00F503CA"/>
    <w:rsid w:val="00F50AAC"/>
    <w:rsid w:val="00F51A30"/>
    <w:rsid w:val="00F52ABF"/>
    <w:rsid w:val="00F53861"/>
    <w:rsid w:val="00F53C5D"/>
    <w:rsid w:val="00F544F6"/>
    <w:rsid w:val="00F54DAE"/>
    <w:rsid w:val="00F57B3F"/>
    <w:rsid w:val="00F601BE"/>
    <w:rsid w:val="00F6057F"/>
    <w:rsid w:val="00F61C0B"/>
    <w:rsid w:val="00F63493"/>
    <w:rsid w:val="00F6403D"/>
    <w:rsid w:val="00F64141"/>
    <w:rsid w:val="00F66549"/>
    <w:rsid w:val="00F67621"/>
    <w:rsid w:val="00F67B53"/>
    <w:rsid w:val="00F67C00"/>
    <w:rsid w:val="00F70254"/>
    <w:rsid w:val="00F702D9"/>
    <w:rsid w:val="00F70513"/>
    <w:rsid w:val="00F719B9"/>
    <w:rsid w:val="00F71A6B"/>
    <w:rsid w:val="00F7248F"/>
    <w:rsid w:val="00F72591"/>
    <w:rsid w:val="00F7325D"/>
    <w:rsid w:val="00F7409F"/>
    <w:rsid w:val="00F74B3F"/>
    <w:rsid w:val="00F75646"/>
    <w:rsid w:val="00F76426"/>
    <w:rsid w:val="00F764BC"/>
    <w:rsid w:val="00F7667F"/>
    <w:rsid w:val="00F77B6C"/>
    <w:rsid w:val="00F80563"/>
    <w:rsid w:val="00F80666"/>
    <w:rsid w:val="00F8069D"/>
    <w:rsid w:val="00F80C7A"/>
    <w:rsid w:val="00F824F1"/>
    <w:rsid w:val="00F82D31"/>
    <w:rsid w:val="00F8392C"/>
    <w:rsid w:val="00F85345"/>
    <w:rsid w:val="00F85667"/>
    <w:rsid w:val="00F85B22"/>
    <w:rsid w:val="00F86F6C"/>
    <w:rsid w:val="00F90933"/>
    <w:rsid w:val="00F9098B"/>
    <w:rsid w:val="00F91CEC"/>
    <w:rsid w:val="00F91F60"/>
    <w:rsid w:val="00F92BB5"/>
    <w:rsid w:val="00F93DBD"/>
    <w:rsid w:val="00F940CA"/>
    <w:rsid w:val="00F95EC6"/>
    <w:rsid w:val="00F97069"/>
    <w:rsid w:val="00FA01A7"/>
    <w:rsid w:val="00FA02CB"/>
    <w:rsid w:val="00FA0685"/>
    <w:rsid w:val="00FA0BE4"/>
    <w:rsid w:val="00FA1260"/>
    <w:rsid w:val="00FA1416"/>
    <w:rsid w:val="00FA2C0F"/>
    <w:rsid w:val="00FA5C53"/>
    <w:rsid w:val="00FA6701"/>
    <w:rsid w:val="00FB02E1"/>
    <w:rsid w:val="00FB05A1"/>
    <w:rsid w:val="00FB26EA"/>
    <w:rsid w:val="00FB2A49"/>
    <w:rsid w:val="00FB37D9"/>
    <w:rsid w:val="00FB563A"/>
    <w:rsid w:val="00FB5917"/>
    <w:rsid w:val="00FB5A9B"/>
    <w:rsid w:val="00FB747C"/>
    <w:rsid w:val="00FB757C"/>
    <w:rsid w:val="00FB7FDE"/>
    <w:rsid w:val="00FC19A2"/>
    <w:rsid w:val="00FC1D69"/>
    <w:rsid w:val="00FC2347"/>
    <w:rsid w:val="00FC2C28"/>
    <w:rsid w:val="00FC3B70"/>
    <w:rsid w:val="00FC3F93"/>
    <w:rsid w:val="00FC4C8E"/>
    <w:rsid w:val="00FC51DE"/>
    <w:rsid w:val="00FC5258"/>
    <w:rsid w:val="00FC5BE4"/>
    <w:rsid w:val="00FC5ED8"/>
    <w:rsid w:val="00FC65E1"/>
    <w:rsid w:val="00FD0361"/>
    <w:rsid w:val="00FD048E"/>
    <w:rsid w:val="00FD146B"/>
    <w:rsid w:val="00FD1B59"/>
    <w:rsid w:val="00FD1BE9"/>
    <w:rsid w:val="00FD209F"/>
    <w:rsid w:val="00FD276F"/>
    <w:rsid w:val="00FD288E"/>
    <w:rsid w:val="00FD2D9D"/>
    <w:rsid w:val="00FD3183"/>
    <w:rsid w:val="00FD38EB"/>
    <w:rsid w:val="00FD401A"/>
    <w:rsid w:val="00FD4228"/>
    <w:rsid w:val="00FD43F5"/>
    <w:rsid w:val="00FD4870"/>
    <w:rsid w:val="00FD4E30"/>
    <w:rsid w:val="00FD51A0"/>
    <w:rsid w:val="00FD52B2"/>
    <w:rsid w:val="00FD56F3"/>
    <w:rsid w:val="00FD647E"/>
    <w:rsid w:val="00FD6901"/>
    <w:rsid w:val="00FD6ABE"/>
    <w:rsid w:val="00FD761D"/>
    <w:rsid w:val="00FD7C3B"/>
    <w:rsid w:val="00FD7CEA"/>
    <w:rsid w:val="00FE0B59"/>
    <w:rsid w:val="00FE0D0A"/>
    <w:rsid w:val="00FE2467"/>
    <w:rsid w:val="00FE364D"/>
    <w:rsid w:val="00FE3A09"/>
    <w:rsid w:val="00FE4890"/>
    <w:rsid w:val="00FE4C85"/>
    <w:rsid w:val="00FE5206"/>
    <w:rsid w:val="00FE63F2"/>
    <w:rsid w:val="00FE716A"/>
    <w:rsid w:val="00FE7C8E"/>
    <w:rsid w:val="00FF0657"/>
    <w:rsid w:val="00FF08E1"/>
    <w:rsid w:val="00FF2F82"/>
    <w:rsid w:val="00FF32EE"/>
    <w:rsid w:val="00FF4806"/>
    <w:rsid w:val="00FF4BFF"/>
    <w:rsid w:val="00FF4E5C"/>
    <w:rsid w:val="00FF4E73"/>
    <w:rsid w:val="00FF52DB"/>
    <w:rsid w:val="00FF5BF2"/>
    <w:rsid w:val="00FF6829"/>
    <w:rsid w:val="00FF6D68"/>
    <w:rsid w:val="01E1331B"/>
    <w:rsid w:val="01F64D0F"/>
    <w:rsid w:val="030E1BF4"/>
    <w:rsid w:val="05170829"/>
    <w:rsid w:val="05AA653C"/>
    <w:rsid w:val="07BE007D"/>
    <w:rsid w:val="08174184"/>
    <w:rsid w:val="089B1EC4"/>
    <w:rsid w:val="08C3778B"/>
    <w:rsid w:val="0A350B00"/>
    <w:rsid w:val="0A8E1F88"/>
    <w:rsid w:val="0BB42233"/>
    <w:rsid w:val="0BD10BBA"/>
    <w:rsid w:val="0BFC1036"/>
    <w:rsid w:val="0C361A29"/>
    <w:rsid w:val="0C941C16"/>
    <w:rsid w:val="0E163E45"/>
    <w:rsid w:val="0EAA5BF4"/>
    <w:rsid w:val="0F03433A"/>
    <w:rsid w:val="0FA97864"/>
    <w:rsid w:val="0FE10E3F"/>
    <w:rsid w:val="12D23331"/>
    <w:rsid w:val="12DD3144"/>
    <w:rsid w:val="12EF3EDA"/>
    <w:rsid w:val="14885C9A"/>
    <w:rsid w:val="197765E5"/>
    <w:rsid w:val="19C14576"/>
    <w:rsid w:val="1BE22134"/>
    <w:rsid w:val="1C5F3784"/>
    <w:rsid w:val="1D3476AE"/>
    <w:rsid w:val="1D7274E7"/>
    <w:rsid w:val="1DE55F0B"/>
    <w:rsid w:val="1FF95C9E"/>
    <w:rsid w:val="20232F9D"/>
    <w:rsid w:val="21C26382"/>
    <w:rsid w:val="23245018"/>
    <w:rsid w:val="23562D09"/>
    <w:rsid w:val="250F1EA1"/>
    <w:rsid w:val="25772405"/>
    <w:rsid w:val="264E7AD2"/>
    <w:rsid w:val="27513117"/>
    <w:rsid w:val="27585211"/>
    <w:rsid w:val="28A15C44"/>
    <w:rsid w:val="2C3C763E"/>
    <w:rsid w:val="32BC5863"/>
    <w:rsid w:val="3307027A"/>
    <w:rsid w:val="380E0584"/>
    <w:rsid w:val="3882287D"/>
    <w:rsid w:val="39980BC5"/>
    <w:rsid w:val="3C123F18"/>
    <w:rsid w:val="3D220585"/>
    <w:rsid w:val="3D6A7D83"/>
    <w:rsid w:val="3DBA03C3"/>
    <w:rsid w:val="3DCE0312"/>
    <w:rsid w:val="40103847"/>
    <w:rsid w:val="403E6C43"/>
    <w:rsid w:val="43372DE4"/>
    <w:rsid w:val="455A248C"/>
    <w:rsid w:val="475657DE"/>
    <w:rsid w:val="4B383B38"/>
    <w:rsid w:val="4BA6642B"/>
    <w:rsid w:val="4CD5332A"/>
    <w:rsid w:val="4D160DC7"/>
    <w:rsid w:val="4D672B17"/>
    <w:rsid w:val="508E50C8"/>
    <w:rsid w:val="52A32AF0"/>
    <w:rsid w:val="54691802"/>
    <w:rsid w:val="5AAE70AA"/>
    <w:rsid w:val="5BE62E19"/>
    <w:rsid w:val="5D555856"/>
    <w:rsid w:val="5D99194B"/>
    <w:rsid w:val="5FAD3C2D"/>
    <w:rsid w:val="62B57311"/>
    <w:rsid w:val="62F71BEB"/>
    <w:rsid w:val="63892462"/>
    <w:rsid w:val="63A83C2A"/>
    <w:rsid w:val="66BD64E7"/>
    <w:rsid w:val="67E112FE"/>
    <w:rsid w:val="6871597E"/>
    <w:rsid w:val="68916353"/>
    <w:rsid w:val="699A1D68"/>
    <w:rsid w:val="6A783B5F"/>
    <w:rsid w:val="6CFE7A1D"/>
    <w:rsid w:val="6EE45943"/>
    <w:rsid w:val="71153587"/>
    <w:rsid w:val="71894391"/>
    <w:rsid w:val="720C5A63"/>
    <w:rsid w:val="73465FE5"/>
    <w:rsid w:val="736557FF"/>
    <w:rsid w:val="76FC4411"/>
    <w:rsid w:val="770F6F09"/>
    <w:rsid w:val="78E57CE3"/>
    <w:rsid w:val="79421FBE"/>
    <w:rsid w:val="798B0EFD"/>
    <w:rsid w:val="79FA4DD4"/>
    <w:rsid w:val="7A1F7224"/>
    <w:rsid w:val="7B8B2DC3"/>
    <w:rsid w:val="7E822C7A"/>
    <w:rsid w:val="7EBF725A"/>
    <w:rsid w:val="7FEA3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1026C"/>
  <w15:docId w15:val="{1E43A23D-783B-41F2-AAD2-5A082BC0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ind w:firstLineChars="200" w:firstLine="880"/>
      <w:jc w:val="both"/>
    </w:pPr>
    <w:rPr>
      <w:rFonts w:asciiTheme="minorHAnsi" w:eastAsia="仿宋" w:hAnsiTheme="minorHAnsi" w:cstheme="minorBidi"/>
      <w:kern w:val="2"/>
      <w:sz w:val="32"/>
      <w:szCs w:val="22"/>
    </w:rPr>
  </w:style>
  <w:style w:type="paragraph" w:styleId="1">
    <w:name w:val="heading 1"/>
    <w:basedOn w:val="a"/>
    <w:next w:val="a"/>
    <w:link w:val="10"/>
    <w:uiPriority w:val="9"/>
    <w:qFormat/>
    <w:pPr>
      <w:ind w:firstLine="640"/>
      <w:outlineLvl w:val="0"/>
    </w:pPr>
    <w:rPr>
      <w:rFonts w:ascii="Times New Roman" w:eastAsia="黑体" w:hAnsi="Times New Roman"/>
      <w:color w:val="000000" w:themeColor="text1"/>
      <w:szCs w:val="32"/>
    </w:rPr>
  </w:style>
  <w:style w:type="paragraph" w:styleId="20">
    <w:name w:val="heading 2"/>
    <w:basedOn w:val="a"/>
    <w:next w:val="a"/>
    <w:link w:val="21"/>
    <w:uiPriority w:val="9"/>
    <w:unhideWhenUsed/>
    <w:qFormat/>
    <w:pPr>
      <w:ind w:firstLine="643"/>
      <w:outlineLvl w:val="1"/>
    </w:pPr>
    <w:rPr>
      <w:rFonts w:ascii="Times New Roman" w:eastAsia="楷体" w:hAnsi="Times New Roman"/>
      <w:b/>
      <w:bCs/>
      <w:color w:val="000000" w:themeColor="text1"/>
      <w:szCs w:val="32"/>
    </w:rPr>
  </w:style>
  <w:style w:type="paragraph" w:styleId="3">
    <w:name w:val="heading 3"/>
    <w:basedOn w:val="a"/>
    <w:next w:val="a"/>
    <w:uiPriority w:val="9"/>
    <w:unhideWhenUsed/>
    <w:qFormat/>
    <w:pPr>
      <w:ind w:firstLine="643"/>
      <w:outlineLvl w:val="2"/>
    </w:pPr>
    <w:rPr>
      <w:rFonts w:ascii="Times New Roman" w:eastAsia="楷体" w:hAnsi="Times New Roman"/>
      <w:b/>
      <w:color w:val="000000" w:themeColor="text1"/>
      <w:szCs w:val="32"/>
    </w:rPr>
  </w:style>
  <w:style w:type="paragraph" w:styleId="4">
    <w:name w:val="heading 4"/>
    <w:basedOn w:val="a"/>
    <w:next w:val="a"/>
    <w:uiPriority w:val="9"/>
    <w:unhideWhenUsed/>
    <w:qFormat/>
    <w:pPr>
      <w:keepNext/>
      <w:keepLines/>
      <w:spacing w:line="360" w:lineRule="auto"/>
      <w:outlineLvl w:val="3"/>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
    <w:qFormat/>
    <w:pPr>
      <w:spacing w:after="120" w:line="480" w:lineRule="auto"/>
      <w:ind w:leftChars="200" w:left="420"/>
    </w:pPr>
    <w:rPr>
      <w:rFonts w:ascii="Times New Roman" w:eastAsia="宋体" w:hAnsi="Times New Roman" w:cs="Times New Roman"/>
      <w:szCs w:val="24"/>
    </w:rPr>
  </w:style>
  <w:style w:type="paragraph" w:styleId="a3">
    <w:name w:val="Normal Indent"/>
    <w:basedOn w:val="a"/>
    <w:qFormat/>
    <w:pPr>
      <w:ind w:firstLine="420"/>
    </w:pPr>
    <w:rPr>
      <w:sz w:val="28"/>
    </w:rPr>
  </w:style>
  <w:style w:type="paragraph" w:styleId="a4">
    <w:name w:val="annotation text"/>
    <w:basedOn w:val="a"/>
    <w:uiPriority w:val="99"/>
    <w:semiHidden/>
    <w:unhideWhenUsed/>
    <w:qFormat/>
    <w:pPr>
      <w:jc w:val="left"/>
    </w:pPr>
  </w:style>
  <w:style w:type="paragraph" w:styleId="a5">
    <w:name w:val="Body Text"/>
    <w:basedOn w:val="a"/>
    <w:link w:val="a6"/>
    <w:semiHidden/>
    <w:qFormat/>
    <w:rPr>
      <w:rFonts w:ascii="Arial" w:eastAsia="Arial" w:hAnsi="Arial" w:cs="Arial"/>
      <w:sz w:val="21"/>
      <w:szCs w:val="21"/>
      <w:lang w:eastAsia="en-US"/>
    </w:rPr>
  </w:style>
  <w:style w:type="paragraph" w:styleId="a7">
    <w:name w:val="Body Text Indent"/>
    <w:basedOn w:val="a"/>
    <w:link w:val="a8"/>
    <w:uiPriority w:val="99"/>
    <w:semiHidden/>
    <w:unhideWhenUsed/>
    <w:qFormat/>
    <w:pPr>
      <w:spacing w:after="120"/>
      <w:ind w:leftChars="200" w:left="420"/>
    </w:pPr>
  </w:style>
  <w:style w:type="paragraph" w:styleId="a9">
    <w:name w:val="endnote text"/>
    <w:basedOn w:val="a"/>
    <w:link w:val="aa"/>
    <w:uiPriority w:val="99"/>
    <w:semiHidden/>
    <w:unhideWhenUsed/>
    <w:qFormat/>
    <w:pPr>
      <w:snapToGrid w:val="0"/>
      <w:jc w:val="left"/>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9060"/>
      </w:tabs>
      <w:spacing w:line="360" w:lineRule="auto"/>
      <w:ind w:firstLineChars="0" w:firstLine="0"/>
      <w:jc w:val="left"/>
    </w:pPr>
    <w:rPr>
      <w:rFonts w:ascii="Times New Roman" w:eastAsia="黑体" w:hAnsi="Times New Roman" w:cs="Times New Roman"/>
      <w:bCs/>
      <w:caps/>
      <w:sz w:val="28"/>
      <w:szCs w:val="28"/>
    </w:rPr>
  </w:style>
  <w:style w:type="paragraph" w:styleId="af1">
    <w:name w:val="footnote text"/>
    <w:basedOn w:val="a"/>
    <w:uiPriority w:val="99"/>
    <w:unhideWhenUsed/>
    <w:qFormat/>
    <w:pPr>
      <w:snapToGrid w:val="0"/>
      <w:jc w:val="left"/>
    </w:pPr>
    <w:rPr>
      <w:sz w:val="18"/>
      <w:szCs w:val="18"/>
    </w:rPr>
  </w:style>
  <w:style w:type="paragraph" w:styleId="TOC2">
    <w:name w:val="toc 2"/>
    <w:basedOn w:val="a"/>
    <w:next w:val="a"/>
    <w:uiPriority w:val="39"/>
    <w:unhideWhenUsed/>
    <w:qFormat/>
    <w:pPr>
      <w:tabs>
        <w:tab w:val="right" w:leader="dot" w:pos="9060"/>
      </w:tabs>
      <w:ind w:firstLine="200"/>
      <w:jc w:val="left"/>
    </w:pPr>
    <w:rPr>
      <w:rFonts w:ascii="Times New Roman" w:hAnsi="Times New Roman"/>
      <w:smallCaps/>
      <w:sz w:val="28"/>
      <w:szCs w:val="20"/>
    </w:rPr>
  </w:style>
  <w:style w:type="paragraph" w:styleId="af2">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2">
    <w:name w:val="Body Text First Indent 2"/>
    <w:basedOn w:val="a7"/>
    <w:link w:val="23"/>
    <w:qFormat/>
    <w:pPr>
      <w:ind w:firstLine="420"/>
    </w:pPr>
  </w:style>
  <w:style w:type="table" w:styleId="af3">
    <w:name w:val="Table Grid"/>
    <w:basedOn w:val="a1"/>
    <w:uiPriority w:val="9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rPr>
  </w:style>
  <w:style w:type="character" w:styleId="af5">
    <w:name w:val="endnote reference"/>
    <w:basedOn w:val="a0"/>
    <w:uiPriority w:val="99"/>
    <w:semiHidden/>
    <w:unhideWhenUsed/>
    <w:qFormat/>
    <w:rPr>
      <w:vertAlign w:val="superscript"/>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21"/>
      <w:szCs w:val="21"/>
    </w:rPr>
  </w:style>
  <w:style w:type="character" w:styleId="af8">
    <w:name w:val="footnote reference"/>
    <w:basedOn w:val="a0"/>
    <w:uiPriority w:val="99"/>
    <w:unhideWhenUsed/>
    <w:qFormat/>
    <w:rPr>
      <w:vertAlign w:val="superscript"/>
    </w:rPr>
  </w:style>
  <w:style w:type="character" w:customStyle="1" w:styleId="10">
    <w:name w:val="标题 1 字符"/>
    <w:basedOn w:val="a0"/>
    <w:link w:val="1"/>
    <w:uiPriority w:val="9"/>
    <w:qFormat/>
    <w:rPr>
      <w:rFonts w:eastAsia="黑体" w:cstheme="minorBidi"/>
      <w:color w:val="000000" w:themeColor="text1"/>
      <w:kern w:val="2"/>
      <w:sz w:val="32"/>
      <w:szCs w:val="32"/>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21">
    <w:name w:val="标题 2 字符"/>
    <w:basedOn w:val="a0"/>
    <w:link w:val="20"/>
    <w:uiPriority w:val="9"/>
    <w:qFormat/>
    <w:rPr>
      <w:rFonts w:eastAsia="楷体" w:cstheme="minorBidi"/>
      <w:b/>
      <w:bCs/>
      <w:color w:val="000000" w:themeColor="text1"/>
      <w:kern w:val="2"/>
      <w:sz w:val="32"/>
      <w:szCs w:val="32"/>
    </w:rPr>
  </w:style>
  <w:style w:type="character" w:customStyle="1" w:styleId="ac">
    <w:name w:val="批注框文本 字符"/>
    <w:basedOn w:val="a0"/>
    <w:link w:val="ab"/>
    <w:uiPriority w:val="99"/>
    <w:semiHidden/>
    <w:qFormat/>
    <w:rPr>
      <w:kern w:val="2"/>
      <w:sz w:val="18"/>
      <w:szCs w:val="18"/>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5"/>
      <w:szCs w:val="25"/>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OC10">
    <w:name w:val="TOC 标题1"/>
    <w:basedOn w:val="1"/>
    <w:next w:val="a"/>
    <w:uiPriority w:val="39"/>
    <w:unhideWhenUsed/>
    <w:qFormat/>
    <w:pPr>
      <w:keepNext/>
      <w:keepLines/>
      <w:widowControl/>
      <w:spacing w:before="240" w:line="259" w:lineRule="auto"/>
      <w:jc w:val="left"/>
      <w:outlineLvl w:val="9"/>
    </w:pPr>
    <w:rPr>
      <w:rFonts w:asciiTheme="majorHAnsi" w:eastAsiaTheme="majorEastAsia" w:hAnsiTheme="majorHAnsi" w:cstheme="majorBidi"/>
      <w:color w:val="2F5496" w:themeColor="accent1" w:themeShade="BF"/>
      <w:kern w:val="0"/>
    </w:rPr>
  </w:style>
  <w:style w:type="character" w:customStyle="1" w:styleId="aa">
    <w:name w:val="尾注文本 字符"/>
    <w:basedOn w:val="a0"/>
    <w:link w:val="a9"/>
    <w:uiPriority w:val="99"/>
    <w:semiHidden/>
    <w:qFormat/>
    <w:rPr>
      <w:rFonts w:asciiTheme="minorHAnsi" w:eastAsia="仿宋" w:hAnsiTheme="minorHAnsi" w:cstheme="minorBidi"/>
      <w:kern w:val="2"/>
      <w:sz w:val="32"/>
      <w:szCs w:val="22"/>
    </w:rPr>
  </w:style>
  <w:style w:type="character" w:customStyle="1" w:styleId="a6">
    <w:name w:val="正文文本 字符"/>
    <w:basedOn w:val="a0"/>
    <w:link w:val="a5"/>
    <w:semiHidden/>
    <w:qFormat/>
    <w:rPr>
      <w:rFonts w:ascii="Arial" w:eastAsia="Arial" w:hAnsi="Arial" w:cs="Arial"/>
      <w:kern w:val="2"/>
      <w:sz w:val="21"/>
      <w:szCs w:val="21"/>
      <w:lang w:eastAsia="en-US"/>
    </w:rPr>
  </w:style>
  <w:style w:type="paragraph" w:styleId="af9">
    <w:name w:val="List Paragraph"/>
    <w:basedOn w:val="a"/>
    <w:uiPriority w:val="99"/>
    <w:qFormat/>
    <w:pPr>
      <w:ind w:firstLine="420"/>
    </w:pPr>
  </w:style>
  <w:style w:type="character" w:customStyle="1" w:styleId="a8">
    <w:name w:val="正文文本缩进 字符"/>
    <w:basedOn w:val="a0"/>
    <w:link w:val="a7"/>
    <w:uiPriority w:val="99"/>
    <w:semiHidden/>
    <w:qFormat/>
    <w:rPr>
      <w:rFonts w:asciiTheme="minorHAnsi" w:eastAsia="仿宋" w:hAnsiTheme="minorHAnsi" w:cstheme="minorBidi"/>
      <w:kern w:val="2"/>
      <w:sz w:val="32"/>
      <w:szCs w:val="22"/>
    </w:rPr>
  </w:style>
  <w:style w:type="character" w:customStyle="1" w:styleId="23">
    <w:name w:val="正文文本首行缩进 2 字符"/>
    <w:basedOn w:val="a8"/>
    <w:link w:val="22"/>
    <w:qFormat/>
    <w:rPr>
      <w:rFonts w:asciiTheme="minorHAnsi" w:eastAsia="仿宋" w:hAnsiTheme="minorHAnsi" w:cstheme="minorBidi"/>
      <w:kern w:val="2"/>
      <w:sz w:val="32"/>
      <w:szCs w:val="22"/>
    </w:rPr>
  </w:style>
  <w:style w:type="paragraph" w:customStyle="1" w:styleId="11">
    <w:name w:val="修订1"/>
    <w:hidden/>
    <w:uiPriority w:val="99"/>
    <w:semiHidden/>
    <w:qFormat/>
    <w:rPr>
      <w:rFonts w:asciiTheme="minorHAnsi" w:eastAsia="仿宋" w:hAnsiTheme="minorHAnsi" w:cstheme="minorBidi"/>
      <w:kern w:val="2"/>
      <w:sz w:val="32"/>
      <w:szCs w:val="22"/>
    </w:rPr>
  </w:style>
  <w:style w:type="paragraph" w:customStyle="1" w:styleId="24">
    <w:name w:val="修订2"/>
    <w:hidden/>
    <w:uiPriority w:val="99"/>
    <w:semiHidden/>
    <w:qFormat/>
    <w:rPr>
      <w:rFonts w:asciiTheme="minorHAnsi" w:eastAsia="仿宋" w:hAnsiTheme="minorHAnsi" w:cstheme="minorBidi"/>
      <w:kern w:val="2"/>
      <w:sz w:val="32"/>
      <w:szCs w:val="22"/>
    </w:rPr>
  </w:style>
  <w:style w:type="paragraph" w:styleId="afa">
    <w:name w:val="Revision"/>
    <w:hidden/>
    <w:uiPriority w:val="99"/>
    <w:semiHidden/>
    <w:rsid w:val="00FF6D68"/>
    <w:rPr>
      <w:rFonts w:asciiTheme="minorHAnsi" w:eastAsia="仿宋" w:hAnsiTheme="minorHAnsi" w:cstheme="minorBidi"/>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DD6815-7546-4BD3-A3B4-A041BC8FC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3119</TotalTime>
  <Pages>15</Pages>
  <Words>3976</Words>
  <Characters>4056</Characters>
  <Application>Microsoft Office Word</Application>
  <DocSecurity>0</DocSecurity>
  <Lines>213</Lines>
  <Paragraphs>200</Paragraphs>
  <ScaleCrop>false</ScaleCrop>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zfy</dc:creator>
  <cp:lastModifiedBy>zfy</cp:lastModifiedBy>
  <cp:revision>281</cp:revision>
  <cp:lastPrinted>2025-09-18T00:51:00Z</cp:lastPrinted>
  <dcterms:created xsi:type="dcterms:W3CDTF">2025-12-18T03:37:00Z</dcterms:created>
  <dcterms:modified xsi:type="dcterms:W3CDTF">2026-06-02T06:23:00Z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eyJoZGlkIjoiMmM1NWNhZjFhZGYzNmUxNTNlZWJiY2MwY2NiZGRiYzciLCJ1c2VySWQiOiIzMjI4MTM0MjgifQ==</vt:lpwstr>
  </property>
  <property fmtid="{D5CDD505-2E9C-101B-9397-08002B2CF9AE}" pid="4" name="ICV">
    <vt:lpwstr>CECEDE655C0C4FCCA6849EDF386FBC13_13</vt:lpwstr>
  </property>
</Properties>
</file>